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65509" w14:textId="77777777" w:rsidR="00351B50" w:rsidRPr="00045AA5" w:rsidRDefault="00351B50" w:rsidP="00437546">
      <w:pPr>
        <w:pStyle w:val="Titre"/>
        <w:rPr>
          <w:rFonts w:ascii="Times New Roman" w:hAnsi="Times New Roman" w:cs="Times New Roman"/>
          <w:lang w:val="el-GR"/>
        </w:rPr>
      </w:pPr>
      <w:bookmarkStart w:id="0" w:name="_GoBack"/>
      <w:bookmarkEnd w:id="0"/>
      <w:r w:rsidRPr="00045AA5">
        <w:rPr>
          <w:rFonts w:ascii="Times New Roman" w:hAnsi="Times New Roman" w:cs="Times New Roman"/>
          <w:noProof/>
          <w:lang w:val="el-GR" w:eastAsia="el-GR"/>
        </w:rPr>
        <w:drawing>
          <wp:inline distT="0" distB="0" distL="0" distR="0" wp14:anchorId="23033C20" wp14:editId="4E264F12">
            <wp:extent cx="1478280" cy="582295"/>
            <wp:effectExtent l="0" t="0" r="7620" b="8255"/>
            <wp:docPr id="1" name="Εικόνα 1" descr="C:\Users\Panayote\Desktop\dimitras\Desktop\My Documents\My Pictures\ghm-english-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ayote\Desktop\dimitras\Desktop\My Documents\My Pictures\ghm-english-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8280" cy="582295"/>
                    </a:xfrm>
                    <a:prstGeom prst="rect">
                      <a:avLst/>
                    </a:prstGeom>
                    <a:noFill/>
                    <a:ln>
                      <a:noFill/>
                    </a:ln>
                  </pic:spPr>
                </pic:pic>
              </a:graphicData>
            </a:graphic>
          </wp:inline>
        </w:drawing>
      </w:r>
    </w:p>
    <w:p w14:paraId="7B490BDD" w14:textId="77777777" w:rsidR="00DD18CE" w:rsidRPr="00045AA5" w:rsidRDefault="00DD18CE" w:rsidP="00437546">
      <w:pPr>
        <w:pStyle w:val="Titre"/>
        <w:rPr>
          <w:rFonts w:ascii="Times New Roman" w:hAnsi="Times New Roman" w:cs="Times New Roman"/>
          <w:lang w:val="en-US"/>
        </w:rPr>
      </w:pPr>
      <w:r w:rsidRPr="00045AA5">
        <w:rPr>
          <w:rFonts w:ascii="Times New Roman" w:hAnsi="Times New Roman" w:cs="Times New Roman"/>
          <w:lang w:val="en-US"/>
        </w:rPr>
        <w:t>GREEK HELSINKI MONITOR (GHM)</w:t>
      </w:r>
    </w:p>
    <w:p w14:paraId="3C591612" w14:textId="77777777" w:rsidR="00DD18CE" w:rsidRPr="00045AA5" w:rsidRDefault="00DD18CE" w:rsidP="00437546">
      <w:pPr>
        <w:pStyle w:val="Titre1"/>
        <w:rPr>
          <w:rFonts w:ascii="Times New Roman" w:hAnsi="Times New Roman" w:cs="Times New Roman"/>
          <w:lang w:val="en-US"/>
        </w:rPr>
      </w:pPr>
      <w:r w:rsidRPr="00045AA5">
        <w:rPr>
          <w:rFonts w:ascii="Times New Roman" w:hAnsi="Times New Roman" w:cs="Times New Roman"/>
          <w:b/>
          <w:lang w:val="en-US"/>
        </w:rPr>
        <w:t>Address</w:t>
      </w:r>
      <w:r w:rsidRPr="00045AA5">
        <w:rPr>
          <w:rFonts w:ascii="Times New Roman" w:hAnsi="Times New Roman" w:cs="Times New Roman"/>
          <w:lang w:val="en-US"/>
        </w:rPr>
        <w:t xml:space="preserve">: P.O. Box 60820, GR-15304 </w:t>
      </w:r>
      <w:proofErr w:type="spellStart"/>
      <w:r w:rsidRPr="00045AA5">
        <w:rPr>
          <w:rFonts w:ascii="Times New Roman" w:hAnsi="Times New Roman" w:cs="Times New Roman"/>
          <w:lang w:val="en-US"/>
        </w:rPr>
        <w:t>Glyka</w:t>
      </w:r>
      <w:proofErr w:type="spellEnd"/>
      <w:r w:rsidRPr="00045AA5">
        <w:rPr>
          <w:rFonts w:ascii="Times New Roman" w:hAnsi="Times New Roman" w:cs="Times New Roman"/>
          <w:lang w:val="en-US"/>
        </w:rPr>
        <w:t xml:space="preserve"> Nera</w:t>
      </w:r>
      <w:r w:rsidR="00D2350F" w:rsidRPr="00045AA5">
        <w:rPr>
          <w:rFonts w:ascii="Times New Roman" w:hAnsi="Times New Roman" w:cs="Times New Roman"/>
          <w:lang w:val="en-US"/>
        </w:rPr>
        <w:t xml:space="preserve"> </w:t>
      </w:r>
      <w:r w:rsidRPr="00045AA5">
        <w:rPr>
          <w:rFonts w:ascii="Times New Roman" w:hAnsi="Times New Roman" w:cs="Times New Roman"/>
          <w:b/>
          <w:lang w:val="en-US"/>
        </w:rPr>
        <w:t>Tel</w:t>
      </w:r>
      <w:r w:rsidR="00D2350F" w:rsidRPr="00045AA5">
        <w:rPr>
          <w:rFonts w:ascii="Times New Roman" w:hAnsi="Times New Roman" w:cs="Times New Roman"/>
          <w:b/>
          <w:lang w:val="en-US"/>
        </w:rPr>
        <w:t>.</w:t>
      </w:r>
      <w:r w:rsidRPr="00045AA5">
        <w:rPr>
          <w:rFonts w:ascii="Times New Roman" w:hAnsi="Times New Roman" w:cs="Times New Roman"/>
          <w:lang w:val="en-US"/>
        </w:rPr>
        <w:t xml:space="preserve">: (+30) 2103472259 </w:t>
      </w:r>
      <w:r w:rsidRPr="00045AA5">
        <w:rPr>
          <w:rFonts w:ascii="Times New Roman" w:hAnsi="Times New Roman" w:cs="Times New Roman"/>
          <w:b/>
          <w:lang w:val="en-US"/>
        </w:rPr>
        <w:t>Fax</w:t>
      </w:r>
      <w:r w:rsidRPr="00045AA5">
        <w:rPr>
          <w:rFonts w:ascii="Times New Roman" w:hAnsi="Times New Roman" w:cs="Times New Roman"/>
          <w:lang w:val="en-US"/>
        </w:rPr>
        <w:t>: (+30) 2106018760</w:t>
      </w:r>
    </w:p>
    <w:p w14:paraId="40B082E3" w14:textId="77777777" w:rsidR="00DD18CE" w:rsidRPr="00045AA5" w:rsidRDefault="00DD18CE" w:rsidP="00437546">
      <w:pPr>
        <w:pBdr>
          <w:bottom w:val="single" w:sz="12" w:space="0" w:color="auto"/>
        </w:pBdr>
        <w:jc w:val="center"/>
        <w:rPr>
          <w:sz w:val="24"/>
          <w:szCs w:val="24"/>
          <w:lang w:val="en-US"/>
        </w:rPr>
      </w:pPr>
      <w:r w:rsidRPr="00045AA5">
        <w:rPr>
          <w:sz w:val="24"/>
          <w:szCs w:val="24"/>
          <w:lang w:val="en-US"/>
        </w:rPr>
        <w:t xml:space="preserve"> </w:t>
      </w:r>
      <w:r w:rsidR="00CF12D5" w:rsidRPr="00045AA5">
        <w:rPr>
          <w:b/>
          <w:sz w:val="24"/>
          <w:szCs w:val="24"/>
        </w:rPr>
        <w:t>e</w:t>
      </w:r>
      <w:r w:rsidR="00CF12D5" w:rsidRPr="00045AA5">
        <w:rPr>
          <w:b/>
          <w:sz w:val="24"/>
          <w:szCs w:val="24"/>
          <w:lang w:val="en-US"/>
        </w:rPr>
        <w:t>-</w:t>
      </w:r>
      <w:r w:rsidR="00CF12D5" w:rsidRPr="00045AA5">
        <w:rPr>
          <w:b/>
          <w:sz w:val="24"/>
          <w:szCs w:val="24"/>
        </w:rPr>
        <w:t>mail</w:t>
      </w:r>
      <w:r w:rsidR="00CF12D5" w:rsidRPr="00045AA5">
        <w:rPr>
          <w:b/>
          <w:sz w:val="24"/>
          <w:szCs w:val="24"/>
          <w:lang w:val="en-US"/>
        </w:rPr>
        <w:t>:</w:t>
      </w:r>
      <w:r w:rsidR="00CF12D5" w:rsidRPr="00045AA5">
        <w:rPr>
          <w:sz w:val="24"/>
          <w:szCs w:val="24"/>
          <w:lang w:val="en-US"/>
        </w:rPr>
        <w:t xml:space="preserve"> </w:t>
      </w:r>
      <w:hyperlink r:id="rId12" w:history="1">
        <w:r w:rsidR="00802AB2" w:rsidRPr="00045AA5">
          <w:rPr>
            <w:rStyle w:val="Lienhypertexte"/>
            <w:sz w:val="24"/>
            <w:szCs w:val="24"/>
            <w:u w:val="none"/>
            <w:lang w:val="en-US"/>
          </w:rPr>
          <w:t>panayotedimitras@gmail.com</w:t>
        </w:r>
      </w:hyperlink>
      <w:r w:rsidR="00A72366" w:rsidRPr="00045AA5">
        <w:rPr>
          <w:sz w:val="24"/>
          <w:szCs w:val="24"/>
          <w:lang w:val="en-US"/>
        </w:rPr>
        <w:t xml:space="preserve"> </w:t>
      </w:r>
      <w:r w:rsidR="00CF12D5" w:rsidRPr="00045AA5">
        <w:rPr>
          <w:b/>
          <w:sz w:val="24"/>
          <w:szCs w:val="24"/>
          <w:lang w:val="en-US"/>
        </w:rPr>
        <w:t>website</w:t>
      </w:r>
      <w:r w:rsidR="00CF12D5" w:rsidRPr="00045AA5">
        <w:rPr>
          <w:sz w:val="24"/>
          <w:szCs w:val="24"/>
          <w:lang w:val="en-US"/>
        </w:rPr>
        <w:t xml:space="preserve">: </w:t>
      </w:r>
      <w:hyperlink r:id="rId13" w:history="1">
        <w:r w:rsidR="00CF12D5" w:rsidRPr="00045AA5">
          <w:rPr>
            <w:rStyle w:val="Lienhypertexte"/>
            <w:sz w:val="24"/>
            <w:szCs w:val="24"/>
            <w:u w:val="none"/>
          </w:rPr>
          <w:t>https</w:t>
        </w:r>
        <w:r w:rsidR="00CF12D5" w:rsidRPr="00045AA5">
          <w:rPr>
            <w:rStyle w:val="Lienhypertexte"/>
            <w:sz w:val="24"/>
            <w:szCs w:val="24"/>
            <w:u w:val="none"/>
            <w:lang w:val="en-US"/>
          </w:rPr>
          <w:t>://</w:t>
        </w:r>
        <w:proofErr w:type="spellStart"/>
        <w:r w:rsidR="00CF12D5" w:rsidRPr="00045AA5">
          <w:rPr>
            <w:rStyle w:val="Lienhypertexte"/>
            <w:sz w:val="24"/>
            <w:szCs w:val="24"/>
            <w:u w:val="none"/>
          </w:rPr>
          <w:t>greekhelsinki</w:t>
        </w:r>
        <w:proofErr w:type="spellEnd"/>
        <w:r w:rsidR="00CF12D5" w:rsidRPr="00045AA5">
          <w:rPr>
            <w:rStyle w:val="Lienhypertexte"/>
            <w:sz w:val="24"/>
            <w:szCs w:val="24"/>
            <w:u w:val="none"/>
            <w:lang w:val="en-US"/>
          </w:rPr>
          <w:t>.</w:t>
        </w:r>
        <w:proofErr w:type="spellStart"/>
        <w:r w:rsidR="00CF12D5" w:rsidRPr="00045AA5">
          <w:rPr>
            <w:rStyle w:val="Lienhypertexte"/>
            <w:sz w:val="24"/>
            <w:szCs w:val="24"/>
            <w:u w:val="none"/>
          </w:rPr>
          <w:t>wordpress</w:t>
        </w:r>
        <w:proofErr w:type="spellEnd"/>
        <w:r w:rsidR="00CF12D5" w:rsidRPr="00045AA5">
          <w:rPr>
            <w:rStyle w:val="Lienhypertexte"/>
            <w:sz w:val="24"/>
            <w:szCs w:val="24"/>
            <w:u w:val="none"/>
            <w:lang w:val="en-US"/>
          </w:rPr>
          <w:t>.</w:t>
        </w:r>
        <w:r w:rsidR="00CF12D5" w:rsidRPr="00045AA5">
          <w:rPr>
            <w:rStyle w:val="Lienhypertexte"/>
            <w:sz w:val="24"/>
            <w:szCs w:val="24"/>
            <w:u w:val="none"/>
          </w:rPr>
          <w:t>com</w:t>
        </w:r>
      </w:hyperlink>
      <w:r w:rsidR="00CF12D5" w:rsidRPr="00045AA5">
        <w:rPr>
          <w:sz w:val="24"/>
          <w:szCs w:val="24"/>
          <w:lang w:val="en-US"/>
        </w:rPr>
        <w:t xml:space="preserve"> </w:t>
      </w:r>
    </w:p>
    <w:p w14:paraId="4E9A09D8" w14:textId="77777777" w:rsidR="00DD18CE" w:rsidRPr="00045AA5" w:rsidRDefault="00DD18CE" w:rsidP="00437546">
      <w:pPr>
        <w:jc w:val="both"/>
        <w:rPr>
          <w:sz w:val="24"/>
          <w:szCs w:val="24"/>
          <w:lang w:val="en-US"/>
        </w:rPr>
      </w:pPr>
      <w:r w:rsidRPr="00045AA5">
        <w:rPr>
          <w:sz w:val="24"/>
          <w:szCs w:val="24"/>
          <w:lang w:val="en-US"/>
        </w:rPr>
        <w:t xml:space="preserve"> </w:t>
      </w:r>
    </w:p>
    <w:p w14:paraId="067872F9" w14:textId="77777777" w:rsidR="000B73DB" w:rsidRDefault="000B73DB" w:rsidP="000B73DB">
      <w:pPr>
        <w:tabs>
          <w:tab w:val="left" w:pos="360"/>
        </w:tabs>
        <w:jc w:val="center"/>
        <w:rPr>
          <w:b/>
          <w:i/>
          <w:sz w:val="24"/>
          <w:szCs w:val="24"/>
          <w:lang w:val="en-US"/>
        </w:rPr>
      </w:pPr>
      <w:r>
        <w:rPr>
          <w:b/>
          <w:sz w:val="24"/>
          <w:szCs w:val="24"/>
          <w:lang w:val="en-US"/>
        </w:rPr>
        <w:t xml:space="preserve">Communication on the execution of </w:t>
      </w:r>
      <w:r>
        <w:rPr>
          <w:b/>
          <w:sz w:val="24"/>
          <w:szCs w:val="24"/>
          <w:lang w:val="en-US"/>
        </w:rPr>
        <w:br/>
      </w:r>
      <w:proofErr w:type="spellStart"/>
      <w:r>
        <w:rPr>
          <w:b/>
          <w:i/>
          <w:sz w:val="24"/>
          <w:szCs w:val="24"/>
          <w:lang w:val="en-US"/>
        </w:rPr>
        <w:t>Makaratzis</w:t>
      </w:r>
      <w:proofErr w:type="spellEnd"/>
      <w:r>
        <w:rPr>
          <w:b/>
          <w:i/>
          <w:sz w:val="24"/>
          <w:szCs w:val="24"/>
          <w:lang w:val="en-US"/>
        </w:rPr>
        <w:t xml:space="preserve"> group of cases (applications No. 50385/99 etc.)</w:t>
      </w:r>
      <w:r>
        <w:rPr>
          <w:b/>
          <w:sz w:val="24"/>
          <w:szCs w:val="24"/>
          <w:lang w:val="en-US"/>
        </w:rPr>
        <w:t xml:space="preserve"> </w:t>
      </w:r>
    </w:p>
    <w:p w14:paraId="55DF6338" w14:textId="77777777" w:rsidR="000B73DB" w:rsidRDefault="000B73DB" w:rsidP="000B73DB">
      <w:pPr>
        <w:tabs>
          <w:tab w:val="left" w:pos="360"/>
        </w:tabs>
        <w:jc w:val="center"/>
        <w:rPr>
          <w:b/>
          <w:sz w:val="24"/>
          <w:szCs w:val="24"/>
          <w:lang w:val="en-US"/>
        </w:rPr>
      </w:pPr>
    </w:p>
    <w:p w14:paraId="75EE2DFD" w14:textId="77777777" w:rsidR="0013030C" w:rsidRPr="00661847" w:rsidRDefault="00661847" w:rsidP="000B73DB">
      <w:pPr>
        <w:tabs>
          <w:tab w:val="left" w:pos="360"/>
        </w:tabs>
        <w:jc w:val="center"/>
        <w:rPr>
          <w:sz w:val="24"/>
          <w:szCs w:val="24"/>
          <w:lang w:val="en-US"/>
        </w:rPr>
      </w:pPr>
      <w:r>
        <w:rPr>
          <w:sz w:val="24"/>
          <w:szCs w:val="24"/>
          <w:lang w:val="en-US"/>
        </w:rPr>
        <w:t>30</w:t>
      </w:r>
      <w:r w:rsidR="000B73DB">
        <w:rPr>
          <w:sz w:val="24"/>
          <w:szCs w:val="24"/>
          <w:lang w:val="en-US"/>
        </w:rPr>
        <w:t xml:space="preserve"> </w:t>
      </w:r>
      <w:r>
        <w:rPr>
          <w:sz w:val="24"/>
          <w:szCs w:val="24"/>
          <w:lang w:val="en-US"/>
        </w:rPr>
        <w:t>October</w:t>
      </w:r>
      <w:r w:rsidR="000B73DB">
        <w:rPr>
          <w:sz w:val="24"/>
          <w:szCs w:val="24"/>
          <w:lang w:val="en-US"/>
        </w:rPr>
        <w:t xml:space="preserve"> 2018</w:t>
      </w:r>
    </w:p>
    <w:p w14:paraId="4D672A29" w14:textId="77777777" w:rsidR="00661847" w:rsidRDefault="00661847">
      <w:pPr>
        <w:overflowPunct/>
        <w:autoSpaceDE/>
        <w:autoSpaceDN/>
        <w:adjustRightInd/>
        <w:textAlignment w:val="auto"/>
        <w:rPr>
          <w:sz w:val="24"/>
          <w:szCs w:val="24"/>
          <w:lang w:val="el-GR"/>
        </w:rPr>
      </w:pPr>
    </w:p>
    <w:p w14:paraId="09C94C6D" w14:textId="77777777" w:rsidR="00BB0C63" w:rsidRDefault="00C746B4" w:rsidP="000D60C2">
      <w:pPr>
        <w:overflowPunct/>
        <w:autoSpaceDE/>
        <w:autoSpaceDN/>
        <w:adjustRightInd/>
        <w:jc w:val="both"/>
        <w:textAlignment w:val="auto"/>
        <w:rPr>
          <w:sz w:val="24"/>
          <w:szCs w:val="24"/>
          <w:lang w:val="en-US"/>
        </w:rPr>
      </w:pPr>
      <w:hyperlink r:id="rId14" w:history="1">
        <w:r w:rsidR="000D60C2" w:rsidRPr="000D60C2">
          <w:rPr>
            <w:rStyle w:val="Lienhypertexte"/>
            <w:b/>
            <w:sz w:val="24"/>
            <w:szCs w:val="24"/>
            <w:lang w:val="en-US"/>
          </w:rPr>
          <w:t>Greece</w:t>
        </w:r>
        <w:r w:rsidR="000D60C2" w:rsidRPr="000D60C2">
          <w:rPr>
            <w:rStyle w:val="Lienhypertexte"/>
            <w:sz w:val="24"/>
            <w:szCs w:val="24"/>
            <w:lang w:val="en-US"/>
          </w:rPr>
          <w:t>’s communication</w:t>
        </w:r>
      </w:hyperlink>
      <w:r w:rsidR="000D60C2">
        <w:rPr>
          <w:sz w:val="24"/>
          <w:szCs w:val="24"/>
          <w:lang w:val="en-US"/>
        </w:rPr>
        <w:t xml:space="preserve"> </w:t>
      </w:r>
      <w:r w:rsidR="008C0540">
        <w:rPr>
          <w:sz w:val="24"/>
          <w:szCs w:val="24"/>
          <w:lang w:val="en-US"/>
        </w:rPr>
        <w:t xml:space="preserve">to the </w:t>
      </w:r>
      <w:r w:rsidR="008C0540" w:rsidRPr="008C0540">
        <w:rPr>
          <w:b/>
          <w:sz w:val="24"/>
          <w:szCs w:val="24"/>
          <w:lang w:val="en-US"/>
        </w:rPr>
        <w:t>Committee of Ministers</w:t>
      </w:r>
      <w:r w:rsidR="008C0540">
        <w:rPr>
          <w:sz w:val="24"/>
          <w:szCs w:val="24"/>
          <w:lang w:val="en-US"/>
        </w:rPr>
        <w:t xml:space="preserve"> (CM) </w:t>
      </w:r>
      <w:r w:rsidR="000D60C2">
        <w:rPr>
          <w:sz w:val="24"/>
          <w:szCs w:val="24"/>
          <w:lang w:val="en-US"/>
        </w:rPr>
        <w:t xml:space="preserve">dated 4 October 2018 on the </w:t>
      </w:r>
      <w:proofErr w:type="spellStart"/>
      <w:r w:rsidR="000D60C2" w:rsidRPr="000D60C2">
        <w:rPr>
          <w:i/>
          <w:sz w:val="24"/>
          <w:szCs w:val="24"/>
          <w:lang w:val="en-US"/>
        </w:rPr>
        <w:t>Makaratzis</w:t>
      </w:r>
      <w:proofErr w:type="spellEnd"/>
      <w:r w:rsidR="000D60C2" w:rsidRPr="000D60C2">
        <w:rPr>
          <w:i/>
          <w:sz w:val="24"/>
          <w:szCs w:val="24"/>
          <w:lang w:val="en-US"/>
        </w:rPr>
        <w:t xml:space="preserve"> group of cases</w:t>
      </w:r>
      <w:r w:rsidR="000D60C2">
        <w:rPr>
          <w:sz w:val="24"/>
          <w:szCs w:val="24"/>
          <w:lang w:val="en-US"/>
        </w:rPr>
        <w:t xml:space="preserve"> includes two fundamentally positive points. </w:t>
      </w:r>
    </w:p>
    <w:p w14:paraId="0A85A9CC" w14:textId="77777777" w:rsidR="00BB0C63" w:rsidRDefault="00BB0C63" w:rsidP="000D60C2">
      <w:pPr>
        <w:overflowPunct/>
        <w:autoSpaceDE/>
        <w:autoSpaceDN/>
        <w:adjustRightInd/>
        <w:jc w:val="both"/>
        <w:textAlignment w:val="auto"/>
        <w:rPr>
          <w:sz w:val="24"/>
          <w:szCs w:val="24"/>
          <w:lang w:val="en-US"/>
        </w:rPr>
      </w:pPr>
    </w:p>
    <w:p w14:paraId="44CFB36D" w14:textId="77777777" w:rsidR="00BB0C63" w:rsidRDefault="000D60C2" w:rsidP="000D60C2">
      <w:pPr>
        <w:overflowPunct/>
        <w:autoSpaceDE/>
        <w:autoSpaceDN/>
        <w:adjustRightInd/>
        <w:jc w:val="both"/>
        <w:textAlignment w:val="auto"/>
        <w:rPr>
          <w:sz w:val="24"/>
          <w:szCs w:val="24"/>
          <w:lang w:val="en-US"/>
        </w:rPr>
      </w:pPr>
      <w:r>
        <w:rPr>
          <w:sz w:val="24"/>
          <w:szCs w:val="24"/>
          <w:lang w:val="en-US"/>
        </w:rPr>
        <w:t xml:space="preserve">First, the beginning of the functioning of the </w:t>
      </w:r>
      <w:r w:rsidRPr="000D60C2">
        <w:rPr>
          <w:b/>
          <w:sz w:val="24"/>
          <w:szCs w:val="24"/>
          <w:lang w:val="en-US"/>
        </w:rPr>
        <w:t>National Mechanism for the Investigation of Arbitrary Behavior</w:t>
      </w:r>
      <w:r>
        <w:rPr>
          <w:sz w:val="24"/>
          <w:szCs w:val="24"/>
          <w:lang w:val="en-US"/>
        </w:rPr>
        <w:t xml:space="preserve"> </w:t>
      </w:r>
      <w:r w:rsidR="00BB0C63">
        <w:rPr>
          <w:sz w:val="24"/>
          <w:szCs w:val="24"/>
          <w:lang w:val="en-US"/>
        </w:rPr>
        <w:t>(hereafter “</w:t>
      </w:r>
      <w:r w:rsidR="00BB0C63" w:rsidRPr="00BB0C63">
        <w:rPr>
          <w:b/>
          <w:sz w:val="24"/>
          <w:szCs w:val="24"/>
          <w:lang w:val="en-US"/>
        </w:rPr>
        <w:t>Mechanism</w:t>
      </w:r>
      <w:r w:rsidR="00BB0C63">
        <w:rPr>
          <w:sz w:val="24"/>
          <w:szCs w:val="24"/>
          <w:lang w:val="en-US"/>
        </w:rPr>
        <w:t xml:space="preserve">”) </w:t>
      </w:r>
      <w:r>
        <w:rPr>
          <w:sz w:val="24"/>
          <w:szCs w:val="24"/>
          <w:lang w:val="en-US"/>
        </w:rPr>
        <w:t xml:space="preserve">within the framework of the </w:t>
      </w:r>
      <w:r>
        <w:rPr>
          <w:b/>
          <w:sz w:val="24"/>
          <w:szCs w:val="24"/>
          <w:lang w:val="en-US"/>
        </w:rPr>
        <w:t>Greek Ombudsman</w:t>
      </w:r>
      <w:r>
        <w:rPr>
          <w:sz w:val="24"/>
          <w:szCs w:val="24"/>
          <w:lang w:val="en-US"/>
        </w:rPr>
        <w:t xml:space="preserve">. </w:t>
      </w:r>
    </w:p>
    <w:p w14:paraId="6F233EE7" w14:textId="77777777" w:rsidR="00BB0C63" w:rsidRDefault="00BB0C63" w:rsidP="000D60C2">
      <w:pPr>
        <w:overflowPunct/>
        <w:autoSpaceDE/>
        <w:autoSpaceDN/>
        <w:adjustRightInd/>
        <w:jc w:val="both"/>
        <w:textAlignment w:val="auto"/>
        <w:rPr>
          <w:sz w:val="24"/>
          <w:szCs w:val="24"/>
          <w:lang w:val="en-US"/>
        </w:rPr>
      </w:pPr>
    </w:p>
    <w:p w14:paraId="363109BF" w14:textId="77777777" w:rsidR="00BB0C63" w:rsidRDefault="000D60C2" w:rsidP="000D60C2">
      <w:pPr>
        <w:overflowPunct/>
        <w:autoSpaceDE/>
        <w:autoSpaceDN/>
        <w:adjustRightInd/>
        <w:jc w:val="both"/>
        <w:textAlignment w:val="auto"/>
        <w:rPr>
          <w:sz w:val="24"/>
          <w:szCs w:val="24"/>
          <w:lang w:val="en-US"/>
        </w:rPr>
      </w:pPr>
      <w:r>
        <w:rPr>
          <w:sz w:val="24"/>
          <w:szCs w:val="24"/>
          <w:lang w:val="en-US"/>
        </w:rPr>
        <w:t>Secondly,</w:t>
      </w:r>
      <w:r w:rsidR="00BB0C63">
        <w:rPr>
          <w:sz w:val="24"/>
          <w:szCs w:val="24"/>
          <w:lang w:val="en-US"/>
        </w:rPr>
        <w:t xml:space="preserve"> the reported recommendation of the </w:t>
      </w:r>
      <w:r w:rsidR="00BB0C63" w:rsidRPr="00BB0C63">
        <w:rPr>
          <w:b/>
          <w:sz w:val="24"/>
          <w:szCs w:val="24"/>
          <w:lang w:val="en-US"/>
        </w:rPr>
        <w:t>Mechanism</w:t>
      </w:r>
      <w:r w:rsidR="00BB0C63" w:rsidRPr="00BB0C63">
        <w:rPr>
          <w:sz w:val="24"/>
          <w:szCs w:val="24"/>
        </w:rPr>
        <w:t xml:space="preserve"> to</w:t>
      </w:r>
      <w:r w:rsidR="00BB0C63">
        <w:rPr>
          <w:sz w:val="24"/>
          <w:szCs w:val="24"/>
        </w:rPr>
        <w:t xml:space="preserve"> the </w:t>
      </w:r>
      <w:r w:rsidR="00BB0C63" w:rsidRPr="00BB0C63">
        <w:rPr>
          <w:b/>
          <w:sz w:val="24"/>
          <w:szCs w:val="24"/>
        </w:rPr>
        <w:t>Government</w:t>
      </w:r>
      <w:r w:rsidR="00BB0C63">
        <w:rPr>
          <w:sz w:val="24"/>
          <w:szCs w:val="24"/>
        </w:rPr>
        <w:t xml:space="preserve"> that, if no other effective remedy exists for a re-examination of the cases that led to </w:t>
      </w:r>
      <w:r w:rsidR="00BB0C63" w:rsidRPr="00BB0C63">
        <w:rPr>
          <w:b/>
          <w:sz w:val="24"/>
          <w:szCs w:val="24"/>
        </w:rPr>
        <w:t>ECtH</w:t>
      </w:r>
      <w:r w:rsidR="00BB0C63">
        <w:rPr>
          <w:b/>
          <w:sz w:val="24"/>
          <w:szCs w:val="24"/>
        </w:rPr>
        <w:t>R</w:t>
      </w:r>
      <w:r w:rsidR="00BB0C63" w:rsidRPr="00BB0C63">
        <w:rPr>
          <w:sz w:val="24"/>
          <w:szCs w:val="24"/>
        </w:rPr>
        <w:t xml:space="preserve"> judgments</w:t>
      </w:r>
      <w:r w:rsidR="00BB0C63">
        <w:rPr>
          <w:sz w:val="24"/>
          <w:szCs w:val="24"/>
        </w:rPr>
        <w:t xml:space="preserve"> so that perpetrators are punished proportionately to their actions</w:t>
      </w:r>
      <w:r w:rsidR="00BB0C63">
        <w:rPr>
          <w:sz w:val="24"/>
          <w:szCs w:val="24"/>
          <w:lang w:val="en-US"/>
        </w:rPr>
        <w:t xml:space="preserve">, </w:t>
      </w:r>
      <w:r w:rsidR="00BB0C63" w:rsidRPr="00BB0C63">
        <w:rPr>
          <w:i/>
          <w:sz w:val="24"/>
          <w:szCs w:val="24"/>
          <w:lang w:val="en-US"/>
        </w:rPr>
        <w:t>“a written expression of apology by the Chiefs of Staff of the law enforcement agencies involved in each case towards the victims of the incriminating acts so that there is a moral reward for these persons and a commitment of the agencies to disciplinary procedures in accordance with the jurisprudence of the Court in the future.”</w:t>
      </w:r>
      <w:r>
        <w:rPr>
          <w:sz w:val="24"/>
          <w:szCs w:val="24"/>
          <w:lang w:val="en-US"/>
        </w:rPr>
        <w:t xml:space="preserve"> </w:t>
      </w:r>
      <w:r w:rsidR="008C0540" w:rsidRPr="008C0540">
        <w:rPr>
          <w:b/>
          <w:sz w:val="24"/>
          <w:szCs w:val="24"/>
          <w:lang w:val="en-US"/>
        </w:rPr>
        <w:t>GHM</w:t>
      </w:r>
      <w:r w:rsidR="008C0540">
        <w:rPr>
          <w:sz w:val="24"/>
          <w:szCs w:val="24"/>
          <w:lang w:val="en-US"/>
        </w:rPr>
        <w:t xml:space="preserve"> would like to note that in some cases the violations of Articles 2 and/or 3 </w:t>
      </w:r>
      <w:r w:rsidR="008C0540" w:rsidRPr="008C0540">
        <w:rPr>
          <w:b/>
          <w:sz w:val="24"/>
          <w:szCs w:val="24"/>
          <w:lang w:val="en-US"/>
        </w:rPr>
        <w:t>ECHR</w:t>
      </w:r>
      <w:r w:rsidR="008C0540">
        <w:rPr>
          <w:sz w:val="24"/>
          <w:szCs w:val="24"/>
          <w:lang w:val="en-US"/>
        </w:rPr>
        <w:t xml:space="preserve"> resulted exclusively or mainly from failures not of the disciplinary but of the criminal judicial procedures: hence, the future commitment in the apology should also include the criminal judicial procedures, which means that perhaps the apologies should also come from the </w:t>
      </w:r>
      <w:r w:rsidR="008C0540" w:rsidRPr="008C0540">
        <w:rPr>
          <w:b/>
          <w:sz w:val="24"/>
          <w:szCs w:val="24"/>
          <w:lang w:val="en-US"/>
        </w:rPr>
        <w:t>Supreme Court</w:t>
      </w:r>
      <w:r w:rsidR="008C0540">
        <w:rPr>
          <w:sz w:val="24"/>
          <w:szCs w:val="24"/>
          <w:lang w:val="en-US"/>
        </w:rPr>
        <w:t xml:space="preserve"> leadership. </w:t>
      </w:r>
      <w:r w:rsidR="00BB0C63" w:rsidRPr="008C0540">
        <w:rPr>
          <w:sz w:val="24"/>
          <w:szCs w:val="24"/>
          <w:lang w:val="en-US"/>
        </w:rPr>
        <w:t>The</w:t>
      </w:r>
      <w:r w:rsidR="00BB0C63">
        <w:rPr>
          <w:sz w:val="24"/>
          <w:szCs w:val="24"/>
          <w:lang w:val="en-US"/>
        </w:rPr>
        <w:t xml:space="preserve"> </w:t>
      </w:r>
      <w:r w:rsidR="00BB0C63" w:rsidRPr="00BB0C63">
        <w:rPr>
          <w:b/>
          <w:sz w:val="24"/>
          <w:szCs w:val="24"/>
          <w:lang w:val="en-US"/>
        </w:rPr>
        <w:t>Government</w:t>
      </w:r>
      <w:r w:rsidR="00BB0C63">
        <w:rPr>
          <w:sz w:val="24"/>
          <w:szCs w:val="24"/>
          <w:lang w:val="en-US"/>
        </w:rPr>
        <w:t xml:space="preserve"> </w:t>
      </w:r>
      <w:r w:rsidR="00BB0C63" w:rsidRPr="00BB0C63">
        <w:rPr>
          <w:sz w:val="24"/>
          <w:szCs w:val="24"/>
          <w:lang w:val="en-US"/>
        </w:rPr>
        <w:t>stated</w:t>
      </w:r>
      <w:r w:rsidR="008C0540">
        <w:rPr>
          <w:sz w:val="24"/>
          <w:szCs w:val="24"/>
          <w:lang w:val="en-US"/>
        </w:rPr>
        <w:t xml:space="preserve"> that it agrees with the</w:t>
      </w:r>
      <w:r w:rsidR="00BB0C63">
        <w:rPr>
          <w:sz w:val="24"/>
          <w:szCs w:val="24"/>
          <w:lang w:val="en-US"/>
        </w:rPr>
        <w:t xml:space="preserve"> recommendation</w:t>
      </w:r>
      <w:r w:rsidR="008C0540">
        <w:rPr>
          <w:sz w:val="24"/>
          <w:szCs w:val="24"/>
          <w:lang w:val="en-US"/>
        </w:rPr>
        <w:t xml:space="preserve"> of the </w:t>
      </w:r>
      <w:r w:rsidR="008C0540" w:rsidRPr="008C0540">
        <w:rPr>
          <w:b/>
          <w:sz w:val="24"/>
          <w:szCs w:val="24"/>
          <w:lang w:val="en-US"/>
        </w:rPr>
        <w:t>Mechanism</w:t>
      </w:r>
      <w:r w:rsidR="00BB0C63">
        <w:rPr>
          <w:sz w:val="24"/>
          <w:szCs w:val="24"/>
          <w:lang w:val="en-US"/>
        </w:rPr>
        <w:t xml:space="preserve">. In view of that development, </w:t>
      </w:r>
      <w:r w:rsidR="00BB0C63" w:rsidRPr="00BB0C63">
        <w:rPr>
          <w:b/>
          <w:sz w:val="24"/>
          <w:szCs w:val="24"/>
          <w:lang w:val="en-US"/>
        </w:rPr>
        <w:t>GHM</w:t>
      </w:r>
      <w:r w:rsidR="00BB0C63">
        <w:rPr>
          <w:sz w:val="24"/>
          <w:szCs w:val="24"/>
          <w:lang w:val="en-US"/>
        </w:rPr>
        <w:t xml:space="preserve">, that represents the victims in nine of the thirteen cases of the </w:t>
      </w:r>
      <w:proofErr w:type="spellStart"/>
      <w:r w:rsidR="00BB0C63" w:rsidRPr="00BB0C63">
        <w:rPr>
          <w:i/>
          <w:sz w:val="24"/>
          <w:szCs w:val="24"/>
          <w:lang w:val="en-US"/>
        </w:rPr>
        <w:t>Makaratzis</w:t>
      </w:r>
      <w:proofErr w:type="spellEnd"/>
      <w:r w:rsidR="00BB0C63" w:rsidRPr="00BB0C63">
        <w:rPr>
          <w:i/>
          <w:sz w:val="24"/>
          <w:szCs w:val="24"/>
          <w:lang w:val="en-US"/>
        </w:rPr>
        <w:t xml:space="preserve"> group</w:t>
      </w:r>
      <w:r w:rsidR="00BB0C63">
        <w:rPr>
          <w:sz w:val="24"/>
          <w:szCs w:val="24"/>
          <w:lang w:val="en-US"/>
        </w:rPr>
        <w:t xml:space="preserve">, sincerely hopes that </w:t>
      </w:r>
      <w:r w:rsidR="00BB0C63" w:rsidRPr="008C0540">
        <w:rPr>
          <w:sz w:val="24"/>
          <w:szCs w:val="24"/>
          <w:u w:val="single"/>
          <w:lang w:val="en-US"/>
        </w:rPr>
        <w:t xml:space="preserve">such letters </w:t>
      </w:r>
      <w:r w:rsidR="008C0540" w:rsidRPr="008C0540">
        <w:rPr>
          <w:sz w:val="24"/>
          <w:szCs w:val="24"/>
          <w:u w:val="single"/>
          <w:lang w:val="en-US"/>
        </w:rPr>
        <w:t xml:space="preserve">of unequivocal apology </w:t>
      </w:r>
      <w:r w:rsidR="00BB0C63" w:rsidRPr="008C0540">
        <w:rPr>
          <w:sz w:val="24"/>
          <w:szCs w:val="24"/>
          <w:u w:val="single"/>
          <w:lang w:val="en-US"/>
        </w:rPr>
        <w:t>will be sent to the victims of all cases before the December meeting of the</w:t>
      </w:r>
      <w:r w:rsidR="008C0540" w:rsidRPr="008C0540">
        <w:rPr>
          <w:sz w:val="24"/>
          <w:szCs w:val="24"/>
          <w:u w:val="single"/>
          <w:lang w:val="en-US"/>
        </w:rPr>
        <w:t xml:space="preserve"> </w:t>
      </w:r>
      <w:r w:rsidR="008C0540" w:rsidRPr="008C0540">
        <w:rPr>
          <w:b/>
          <w:sz w:val="24"/>
          <w:szCs w:val="24"/>
          <w:u w:val="single"/>
          <w:lang w:val="en-US"/>
        </w:rPr>
        <w:t>CM</w:t>
      </w:r>
      <w:r w:rsidR="008C0540" w:rsidRPr="008C0540">
        <w:rPr>
          <w:sz w:val="24"/>
          <w:szCs w:val="24"/>
          <w:u w:val="single"/>
          <w:lang w:val="en-US"/>
        </w:rPr>
        <w:t>, so that the latter welcomes such development</w:t>
      </w:r>
      <w:r w:rsidR="008C0540">
        <w:rPr>
          <w:sz w:val="24"/>
          <w:szCs w:val="24"/>
          <w:lang w:val="en-US"/>
        </w:rPr>
        <w:t xml:space="preserve">. In a society and a polity like the ones in Greece, an apology is unfortunately so rare that such development will have even greater value than perhaps in other states.  </w:t>
      </w:r>
      <w:r w:rsidR="00BB0C63">
        <w:rPr>
          <w:sz w:val="24"/>
          <w:szCs w:val="24"/>
          <w:lang w:val="en-US"/>
        </w:rPr>
        <w:t xml:space="preserve"> </w:t>
      </w:r>
    </w:p>
    <w:p w14:paraId="124FB889" w14:textId="77777777" w:rsidR="00BB0C63" w:rsidRDefault="00BB0C63" w:rsidP="00D95F08">
      <w:pPr>
        <w:overflowPunct/>
        <w:autoSpaceDE/>
        <w:autoSpaceDN/>
        <w:adjustRightInd/>
        <w:jc w:val="both"/>
        <w:textAlignment w:val="auto"/>
        <w:rPr>
          <w:sz w:val="24"/>
          <w:szCs w:val="24"/>
          <w:lang w:val="en-US"/>
        </w:rPr>
      </w:pPr>
    </w:p>
    <w:p w14:paraId="17671293" w14:textId="77777777" w:rsidR="00D95F08" w:rsidRPr="00074666" w:rsidRDefault="008C0540" w:rsidP="00D95F08">
      <w:pPr>
        <w:overflowPunct/>
        <w:autoSpaceDE/>
        <w:autoSpaceDN/>
        <w:adjustRightInd/>
        <w:jc w:val="both"/>
        <w:textAlignment w:val="auto"/>
        <w:rPr>
          <w:sz w:val="24"/>
          <w:szCs w:val="24"/>
          <w:lang w:val="en-US"/>
        </w:rPr>
      </w:pPr>
      <w:r>
        <w:rPr>
          <w:sz w:val="24"/>
          <w:szCs w:val="24"/>
          <w:lang w:val="en-US"/>
        </w:rPr>
        <w:t xml:space="preserve">Concerning the work of the </w:t>
      </w:r>
      <w:r w:rsidRPr="008C0540">
        <w:rPr>
          <w:b/>
          <w:sz w:val="24"/>
          <w:szCs w:val="24"/>
          <w:lang w:val="en-US"/>
        </w:rPr>
        <w:t>Mechanism</w:t>
      </w:r>
      <w:r>
        <w:rPr>
          <w:sz w:val="24"/>
          <w:szCs w:val="24"/>
          <w:lang w:val="en-US"/>
        </w:rPr>
        <w:t xml:space="preserve">, it is first important </w:t>
      </w:r>
      <w:r w:rsidR="00D95F08">
        <w:rPr>
          <w:sz w:val="24"/>
          <w:szCs w:val="24"/>
          <w:lang w:val="en-US"/>
        </w:rPr>
        <w:t xml:space="preserve">to stress </w:t>
      </w:r>
      <w:r>
        <w:rPr>
          <w:sz w:val="24"/>
          <w:szCs w:val="24"/>
          <w:lang w:val="en-US"/>
        </w:rPr>
        <w:t xml:space="preserve">that it </w:t>
      </w:r>
      <w:r w:rsidR="00D95F08">
        <w:rPr>
          <w:sz w:val="24"/>
          <w:szCs w:val="24"/>
          <w:lang w:val="en-US"/>
        </w:rPr>
        <w:t>has</w:t>
      </w:r>
      <w:r>
        <w:rPr>
          <w:sz w:val="24"/>
          <w:szCs w:val="24"/>
          <w:lang w:val="en-US"/>
        </w:rPr>
        <w:t xml:space="preserve"> the </w:t>
      </w:r>
      <w:r w:rsidR="00D95F08">
        <w:rPr>
          <w:sz w:val="24"/>
          <w:szCs w:val="24"/>
          <w:lang w:val="en-US"/>
        </w:rPr>
        <w:t xml:space="preserve">necessary </w:t>
      </w:r>
      <w:r w:rsidR="00D95F08" w:rsidRPr="00D95F08">
        <w:rPr>
          <w:sz w:val="24"/>
          <w:szCs w:val="24"/>
          <w:lang w:val="en-US"/>
        </w:rPr>
        <w:t>hierarchical,</w:t>
      </w:r>
      <w:r w:rsidR="00D95F08">
        <w:rPr>
          <w:sz w:val="24"/>
          <w:szCs w:val="24"/>
          <w:lang w:val="en-US"/>
        </w:rPr>
        <w:t xml:space="preserve"> </w:t>
      </w:r>
      <w:r w:rsidR="00D95F08" w:rsidRPr="00D95F08">
        <w:rPr>
          <w:sz w:val="24"/>
          <w:szCs w:val="24"/>
          <w:lang w:val="en-US"/>
        </w:rPr>
        <w:t>institutional and practical independence fr</w:t>
      </w:r>
      <w:r w:rsidR="00D95F08">
        <w:rPr>
          <w:sz w:val="24"/>
          <w:szCs w:val="24"/>
          <w:lang w:val="en-US"/>
        </w:rPr>
        <w:t xml:space="preserve">om the law enforcement agencies whose alleged arbitrary behavior it is called to investigate, unlike the previous similar investigation mechanism </w:t>
      </w:r>
      <w:r w:rsidR="00D95F08">
        <w:rPr>
          <w:b/>
          <w:sz w:val="24"/>
          <w:szCs w:val="24"/>
          <w:lang w:val="en-US"/>
        </w:rPr>
        <w:t>Greece</w:t>
      </w:r>
      <w:r w:rsidR="00D95F08">
        <w:rPr>
          <w:sz w:val="24"/>
          <w:szCs w:val="24"/>
          <w:lang w:val="en-US"/>
        </w:rPr>
        <w:t xml:space="preserve"> had legislated (but was never established). This does not mean that, as indicated below, the way the </w:t>
      </w:r>
      <w:r w:rsidR="00D95F08" w:rsidRPr="00D95F08">
        <w:rPr>
          <w:b/>
          <w:sz w:val="24"/>
          <w:szCs w:val="24"/>
          <w:lang w:val="en-US"/>
        </w:rPr>
        <w:t>Mechanism</w:t>
      </w:r>
      <w:r w:rsidR="00D95F08">
        <w:rPr>
          <w:b/>
          <w:sz w:val="24"/>
          <w:szCs w:val="24"/>
          <w:lang w:val="en-US"/>
        </w:rPr>
        <w:t xml:space="preserve"> </w:t>
      </w:r>
      <w:r w:rsidR="00D95F08" w:rsidRPr="00D95F08">
        <w:rPr>
          <w:sz w:val="24"/>
          <w:szCs w:val="24"/>
          <w:lang w:val="en-US"/>
        </w:rPr>
        <w:t>has</w:t>
      </w:r>
      <w:r w:rsidR="00D95F08">
        <w:rPr>
          <w:sz w:val="24"/>
          <w:szCs w:val="24"/>
          <w:lang w:val="en-US"/>
        </w:rPr>
        <w:t xml:space="preserve"> functioned to date leaves a lot to desire. Hence, </w:t>
      </w:r>
      <w:r w:rsidR="00D95F08">
        <w:rPr>
          <w:b/>
          <w:sz w:val="24"/>
          <w:szCs w:val="24"/>
          <w:lang w:val="en-US"/>
        </w:rPr>
        <w:t>Greece</w:t>
      </w:r>
      <w:r w:rsidR="00D95F08">
        <w:rPr>
          <w:sz w:val="24"/>
          <w:szCs w:val="24"/>
          <w:lang w:val="en-US"/>
        </w:rPr>
        <w:t xml:space="preserve"> has to be asked to improve on the functioning of this </w:t>
      </w:r>
      <w:r w:rsidR="00D95F08" w:rsidRPr="008C0540">
        <w:rPr>
          <w:b/>
          <w:sz w:val="24"/>
          <w:szCs w:val="24"/>
          <w:lang w:val="en-US"/>
        </w:rPr>
        <w:t>Mechanism</w:t>
      </w:r>
      <w:r w:rsidR="00D95F08">
        <w:rPr>
          <w:sz w:val="24"/>
          <w:szCs w:val="24"/>
          <w:lang w:val="en-US"/>
        </w:rPr>
        <w:t xml:space="preserve"> or of any other independent investigation mechanism it may institute in its place.</w:t>
      </w:r>
      <w:r w:rsidR="00074666">
        <w:rPr>
          <w:sz w:val="24"/>
          <w:szCs w:val="24"/>
          <w:lang w:val="en-US"/>
        </w:rPr>
        <w:t xml:space="preserve"> </w:t>
      </w:r>
      <w:r w:rsidR="00074666" w:rsidRPr="00074666">
        <w:rPr>
          <w:sz w:val="24"/>
          <w:szCs w:val="24"/>
          <w:u w:val="single"/>
          <w:lang w:val="en-US"/>
        </w:rPr>
        <w:t xml:space="preserve">The latter point is made as the </w:t>
      </w:r>
      <w:r w:rsidR="00074666" w:rsidRPr="00074666">
        <w:rPr>
          <w:b/>
          <w:sz w:val="24"/>
          <w:szCs w:val="24"/>
          <w:u w:val="single"/>
          <w:lang w:val="en-US"/>
        </w:rPr>
        <w:t>Mechanism</w:t>
      </w:r>
      <w:r w:rsidR="00074666" w:rsidRPr="00074666">
        <w:rPr>
          <w:sz w:val="24"/>
          <w:szCs w:val="24"/>
          <w:u w:val="single"/>
          <w:lang w:val="en-US"/>
        </w:rPr>
        <w:t xml:space="preserve"> being part of the </w:t>
      </w:r>
      <w:r w:rsidR="00074666" w:rsidRPr="00074666">
        <w:rPr>
          <w:b/>
          <w:sz w:val="24"/>
          <w:szCs w:val="24"/>
          <w:u w:val="single"/>
          <w:lang w:val="en-US"/>
        </w:rPr>
        <w:t xml:space="preserve">Ombudsman </w:t>
      </w:r>
      <w:r w:rsidR="00074666" w:rsidRPr="00074666">
        <w:rPr>
          <w:sz w:val="24"/>
          <w:szCs w:val="24"/>
          <w:u w:val="single"/>
          <w:lang w:val="en-US"/>
        </w:rPr>
        <w:t>has no authority</w:t>
      </w:r>
      <w:r w:rsidR="00074666" w:rsidRPr="00074666">
        <w:rPr>
          <w:b/>
          <w:sz w:val="24"/>
          <w:szCs w:val="24"/>
          <w:u w:val="single"/>
          <w:lang w:val="en-US"/>
        </w:rPr>
        <w:t xml:space="preserve"> </w:t>
      </w:r>
      <w:r w:rsidR="00074666" w:rsidRPr="00074666">
        <w:rPr>
          <w:sz w:val="24"/>
          <w:szCs w:val="24"/>
          <w:u w:val="single"/>
          <w:lang w:val="en-US"/>
        </w:rPr>
        <w:t xml:space="preserve">to impose penalties on those found responsible for abuse of violence: </w:t>
      </w:r>
      <w:r w:rsidR="00074666" w:rsidRPr="00074666">
        <w:rPr>
          <w:b/>
          <w:sz w:val="24"/>
          <w:szCs w:val="24"/>
          <w:u w:val="single"/>
          <w:lang w:val="en-US"/>
        </w:rPr>
        <w:t>Greece</w:t>
      </w:r>
      <w:r w:rsidR="00074666" w:rsidRPr="00074666">
        <w:rPr>
          <w:sz w:val="24"/>
          <w:szCs w:val="24"/>
          <w:u w:val="single"/>
          <w:lang w:val="en-US"/>
        </w:rPr>
        <w:t xml:space="preserve"> should promptly amend the law so that the </w:t>
      </w:r>
      <w:r w:rsidR="00074666" w:rsidRPr="00074666">
        <w:rPr>
          <w:b/>
          <w:sz w:val="24"/>
          <w:szCs w:val="24"/>
          <w:u w:val="single"/>
          <w:lang w:val="en-US"/>
        </w:rPr>
        <w:t xml:space="preserve">Mechanism </w:t>
      </w:r>
      <w:r w:rsidR="00074666" w:rsidRPr="00074666">
        <w:rPr>
          <w:sz w:val="24"/>
          <w:szCs w:val="24"/>
          <w:u w:val="single"/>
          <w:lang w:val="en-US"/>
        </w:rPr>
        <w:t xml:space="preserve">can impose penalties, or –and that will be unfortunate- remove the </w:t>
      </w:r>
      <w:r w:rsidR="00074666" w:rsidRPr="00074666">
        <w:rPr>
          <w:b/>
          <w:sz w:val="24"/>
          <w:szCs w:val="24"/>
          <w:u w:val="single"/>
          <w:lang w:val="en-US"/>
        </w:rPr>
        <w:t>Mechanism</w:t>
      </w:r>
      <w:r w:rsidR="00074666" w:rsidRPr="00074666">
        <w:rPr>
          <w:sz w:val="24"/>
          <w:szCs w:val="24"/>
          <w:u w:val="single"/>
          <w:lang w:val="en-US"/>
        </w:rPr>
        <w:t xml:space="preserve"> from the </w:t>
      </w:r>
      <w:r w:rsidR="00074666" w:rsidRPr="00074666">
        <w:rPr>
          <w:b/>
          <w:sz w:val="24"/>
          <w:szCs w:val="24"/>
          <w:u w:val="single"/>
          <w:lang w:val="en-US"/>
        </w:rPr>
        <w:t>Ombudsman</w:t>
      </w:r>
      <w:r w:rsidR="00074666" w:rsidRPr="00074666">
        <w:rPr>
          <w:sz w:val="24"/>
          <w:szCs w:val="24"/>
          <w:u w:val="single"/>
          <w:lang w:val="en-US"/>
        </w:rPr>
        <w:t xml:space="preserve"> and make it independent so that it can impose penalties.</w:t>
      </w:r>
      <w:r w:rsidR="00074666" w:rsidRPr="00074666">
        <w:rPr>
          <w:sz w:val="24"/>
          <w:szCs w:val="24"/>
          <w:lang w:val="en-US"/>
        </w:rPr>
        <w:t xml:space="preserve">  </w:t>
      </w:r>
    </w:p>
    <w:p w14:paraId="68404AB8" w14:textId="77777777" w:rsidR="00D95F08" w:rsidRDefault="00D95F08" w:rsidP="00D95F08">
      <w:pPr>
        <w:overflowPunct/>
        <w:autoSpaceDE/>
        <w:autoSpaceDN/>
        <w:adjustRightInd/>
        <w:jc w:val="both"/>
        <w:textAlignment w:val="auto"/>
        <w:rPr>
          <w:sz w:val="24"/>
          <w:szCs w:val="24"/>
          <w:lang w:val="en-US"/>
        </w:rPr>
      </w:pPr>
    </w:p>
    <w:p w14:paraId="057F7354" w14:textId="77777777" w:rsidR="000D60C2" w:rsidRDefault="002C7AE7" w:rsidP="00CE00A5">
      <w:pPr>
        <w:overflowPunct/>
        <w:autoSpaceDE/>
        <w:autoSpaceDN/>
        <w:adjustRightInd/>
        <w:jc w:val="both"/>
        <w:textAlignment w:val="auto"/>
        <w:rPr>
          <w:sz w:val="24"/>
          <w:szCs w:val="24"/>
          <w:lang w:val="en-US"/>
        </w:rPr>
      </w:pPr>
      <w:r w:rsidRPr="00E7395D">
        <w:rPr>
          <w:sz w:val="24"/>
          <w:szCs w:val="24"/>
          <w:u w:val="single"/>
          <w:lang w:val="en-US"/>
        </w:rPr>
        <w:t>The first shortcoming</w:t>
      </w:r>
      <w:r w:rsidR="00D95F08" w:rsidRPr="00E7395D">
        <w:rPr>
          <w:sz w:val="24"/>
          <w:szCs w:val="24"/>
          <w:u w:val="single"/>
          <w:lang w:val="en-US"/>
        </w:rPr>
        <w:t xml:space="preserve"> </w:t>
      </w:r>
      <w:r w:rsidRPr="00E7395D">
        <w:rPr>
          <w:sz w:val="24"/>
          <w:szCs w:val="24"/>
          <w:u w:val="single"/>
          <w:lang w:val="en-US"/>
        </w:rPr>
        <w:t>of the operation of the</w:t>
      </w:r>
      <w:r w:rsidRPr="00E7395D">
        <w:rPr>
          <w:u w:val="single"/>
        </w:rPr>
        <w:t xml:space="preserve"> </w:t>
      </w:r>
      <w:r w:rsidRPr="00E7395D">
        <w:rPr>
          <w:b/>
          <w:sz w:val="24"/>
          <w:szCs w:val="24"/>
          <w:u w:val="single"/>
          <w:lang w:val="en-US"/>
        </w:rPr>
        <w:t>Mechanism</w:t>
      </w:r>
      <w:r w:rsidRPr="00E7395D">
        <w:rPr>
          <w:sz w:val="24"/>
          <w:szCs w:val="24"/>
          <w:u w:val="single"/>
          <w:lang w:val="en-US"/>
        </w:rPr>
        <w:t xml:space="preserve"> concerns</w:t>
      </w:r>
      <w:r w:rsidR="00D95F08" w:rsidRPr="00E7395D">
        <w:rPr>
          <w:sz w:val="24"/>
          <w:szCs w:val="24"/>
          <w:u w:val="single"/>
          <w:lang w:val="en-US"/>
        </w:rPr>
        <w:t xml:space="preserve"> transparency</w:t>
      </w:r>
      <w:r w:rsidR="00D95F08">
        <w:rPr>
          <w:sz w:val="24"/>
          <w:szCs w:val="24"/>
          <w:lang w:val="en-US"/>
        </w:rPr>
        <w:t xml:space="preserve">. A visit to the </w:t>
      </w:r>
      <w:r w:rsidR="00D95F08">
        <w:rPr>
          <w:b/>
          <w:sz w:val="24"/>
          <w:szCs w:val="24"/>
          <w:lang w:val="en-US"/>
        </w:rPr>
        <w:t>Greek Ombudsman</w:t>
      </w:r>
      <w:r w:rsidR="00D95F08">
        <w:rPr>
          <w:sz w:val="24"/>
          <w:szCs w:val="24"/>
          <w:lang w:val="en-US"/>
        </w:rPr>
        <w:t xml:space="preserve"> </w:t>
      </w:r>
      <w:hyperlink r:id="rId15" w:history="1">
        <w:r w:rsidR="00D95F08" w:rsidRPr="00D95F08">
          <w:rPr>
            <w:rStyle w:val="Lienhypertexte"/>
            <w:sz w:val="24"/>
            <w:szCs w:val="24"/>
            <w:lang w:val="en-US"/>
          </w:rPr>
          <w:t>website</w:t>
        </w:r>
      </w:hyperlink>
      <w:r w:rsidR="00D95F08">
        <w:rPr>
          <w:sz w:val="24"/>
          <w:szCs w:val="24"/>
          <w:lang w:val="en-US"/>
        </w:rPr>
        <w:t xml:space="preserve"> shows that there is no reference at all to the </w:t>
      </w:r>
      <w:r w:rsidR="00D95F08" w:rsidRPr="00D95F08">
        <w:rPr>
          <w:b/>
          <w:sz w:val="24"/>
          <w:szCs w:val="24"/>
          <w:lang w:val="en-US"/>
        </w:rPr>
        <w:t>Mechanism</w:t>
      </w:r>
      <w:r w:rsidR="00D95F08">
        <w:rPr>
          <w:sz w:val="24"/>
          <w:szCs w:val="24"/>
          <w:lang w:val="en-US"/>
        </w:rPr>
        <w:t xml:space="preserve"> unlike references to other </w:t>
      </w:r>
      <w:r w:rsidR="00CE00A5">
        <w:rPr>
          <w:sz w:val="24"/>
          <w:szCs w:val="24"/>
          <w:lang w:val="en-US"/>
        </w:rPr>
        <w:t xml:space="preserve">thematic divisions of the work of the </w:t>
      </w:r>
      <w:r w:rsidR="00CE00A5">
        <w:rPr>
          <w:b/>
          <w:sz w:val="24"/>
          <w:szCs w:val="24"/>
          <w:lang w:val="en-US"/>
        </w:rPr>
        <w:t>Ombudsman</w:t>
      </w:r>
      <w:r w:rsidR="00CE00A5">
        <w:rPr>
          <w:sz w:val="24"/>
          <w:szCs w:val="24"/>
          <w:lang w:val="en-US"/>
        </w:rPr>
        <w:t xml:space="preserve"> (</w:t>
      </w:r>
      <w:r w:rsidR="00CE00A5" w:rsidRPr="00CE00A5">
        <w:rPr>
          <w:sz w:val="24"/>
          <w:szCs w:val="24"/>
          <w:lang w:val="en-US"/>
        </w:rPr>
        <w:t>Human Rights</w:t>
      </w:r>
      <w:r w:rsidR="00CE00A5">
        <w:rPr>
          <w:sz w:val="24"/>
          <w:szCs w:val="24"/>
          <w:lang w:val="en-US"/>
        </w:rPr>
        <w:t xml:space="preserve">, </w:t>
      </w:r>
      <w:r w:rsidR="00CE00A5" w:rsidRPr="00CE00A5">
        <w:rPr>
          <w:sz w:val="24"/>
          <w:szCs w:val="24"/>
          <w:lang w:val="en-US"/>
        </w:rPr>
        <w:t>Social Protection</w:t>
      </w:r>
      <w:r w:rsidR="00CE00A5">
        <w:rPr>
          <w:sz w:val="24"/>
          <w:szCs w:val="24"/>
          <w:lang w:val="en-US"/>
        </w:rPr>
        <w:t xml:space="preserve">, </w:t>
      </w:r>
      <w:r w:rsidR="00CE00A5" w:rsidRPr="00CE00A5">
        <w:rPr>
          <w:sz w:val="24"/>
          <w:szCs w:val="24"/>
          <w:lang w:val="en-US"/>
        </w:rPr>
        <w:t>Quality of Life</w:t>
      </w:r>
      <w:r w:rsidR="00CE00A5">
        <w:rPr>
          <w:sz w:val="24"/>
          <w:szCs w:val="24"/>
          <w:lang w:val="en-US"/>
        </w:rPr>
        <w:t xml:space="preserve">, </w:t>
      </w:r>
      <w:r w:rsidR="00CE00A5" w:rsidRPr="00CE00A5">
        <w:rPr>
          <w:sz w:val="24"/>
          <w:szCs w:val="24"/>
          <w:lang w:val="en-US"/>
        </w:rPr>
        <w:t>State-Citizen Relations</w:t>
      </w:r>
      <w:r w:rsidR="00CE00A5">
        <w:rPr>
          <w:sz w:val="24"/>
          <w:szCs w:val="24"/>
          <w:lang w:val="en-US"/>
        </w:rPr>
        <w:t xml:space="preserve">, </w:t>
      </w:r>
      <w:r w:rsidR="00CE00A5" w:rsidRPr="00CE00A5">
        <w:rPr>
          <w:sz w:val="24"/>
          <w:szCs w:val="24"/>
          <w:lang w:val="en-US"/>
        </w:rPr>
        <w:t>Children's Rights</w:t>
      </w:r>
      <w:r w:rsidR="00CE00A5">
        <w:rPr>
          <w:sz w:val="24"/>
          <w:szCs w:val="24"/>
          <w:lang w:val="en-US"/>
        </w:rPr>
        <w:t xml:space="preserve">, </w:t>
      </w:r>
      <w:r w:rsidR="00CE00A5" w:rsidRPr="00CE00A5">
        <w:rPr>
          <w:sz w:val="24"/>
          <w:szCs w:val="24"/>
          <w:lang w:val="en-US"/>
        </w:rPr>
        <w:t>Equal Treatm</w:t>
      </w:r>
      <w:r w:rsidR="00CE00A5">
        <w:rPr>
          <w:sz w:val="24"/>
          <w:szCs w:val="24"/>
          <w:lang w:val="en-US"/>
        </w:rPr>
        <w:t xml:space="preserve">ent), each of which is headed by a </w:t>
      </w:r>
      <w:r w:rsidR="00CE00A5">
        <w:rPr>
          <w:b/>
          <w:sz w:val="24"/>
          <w:szCs w:val="24"/>
          <w:lang w:val="en-US"/>
        </w:rPr>
        <w:t>Deputy Ombudsman</w:t>
      </w:r>
      <w:r w:rsidR="00CE00A5">
        <w:rPr>
          <w:sz w:val="24"/>
          <w:szCs w:val="24"/>
          <w:lang w:val="en-US"/>
        </w:rPr>
        <w:t xml:space="preserve">. The </w:t>
      </w:r>
      <w:r w:rsidR="00CE00A5">
        <w:rPr>
          <w:b/>
          <w:sz w:val="24"/>
          <w:szCs w:val="24"/>
          <w:lang w:val="en-US"/>
        </w:rPr>
        <w:t>Ombudsman</w:t>
      </w:r>
      <w:r w:rsidR="00CE00A5">
        <w:rPr>
          <w:sz w:val="24"/>
          <w:szCs w:val="24"/>
          <w:lang w:val="en-US"/>
        </w:rPr>
        <w:t xml:space="preserve">’s search engine produces </w:t>
      </w:r>
      <w:hyperlink r:id="rId16" w:history="1">
        <w:r w:rsidR="00CE00A5" w:rsidRPr="00CE00A5">
          <w:rPr>
            <w:rStyle w:val="Lienhypertexte"/>
            <w:sz w:val="24"/>
            <w:szCs w:val="24"/>
            <w:lang w:val="en-US"/>
          </w:rPr>
          <w:t xml:space="preserve">only one </w:t>
        </w:r>
        <w:r w:rsidR="00CE00A5" w:rsidRPr="00CE00A5">
          <w:rPr>
            <w:rStyle w:val="Lienhypertexte"/>
            <w:sz w:val="24"/>
            <w:szCs w:val="24"/>
            <w:lang w:val="en-US"/>
          </w:rPr>
          <w:lastRenderedPageBreak/>
          <w:t>entry in Greek</w:t>
        </w:r>
      </w:hyperlink>
      <w:r w:rsidR="00CE00A5">
        <w:rPr>
          <w:sz w:val="24"/>
          <w:szCs w:val="24"/>
          <w:lang w:val="en-US"/>
        </w:rPr>
        <w:t xml:space="preserve"> for the</w:t>
      </w:r>
      <w:r w:rsidR="00CE00A5" w:rsidRPr="00CE00A5">
        <w:t xml:space="preserve"> </w:t>
      </w:r>
      <w:r w:rsidR="00CE00A5" w:rsidRPr="00CE00A5">
        <w:rPr>
          <w:b/>
          <w:sz w:val="24"/>
          <w:szCs w:val="24"/>
          <w:lang w:val="en-US"/>
        </w:rPr>
        <w:t>Mechanism</w:t>
      </w:r>
      <w:r w:rsidR="00CE00A5">
        <w:rPr>
          <w:sz w:val="24"/>
          <w:szCs w:val="24"/>
          <w:lang w:val="en-US"/>
        </w:rPr>
        <w:t xml:space="preserve"> mentioning the </w:t>
      </w:r>
      <w:r w:rsidR="00CE00A5" w:rsidRPr="00CE00A5">
        <w:rPr>
          <w:b/>
          <w:sz w:val="24"/>
          <w:szCs w:val="24"/>
          <w:lang w:val="en-US"/>
        </w:rPr>
        <w:t>Mechanism</w:t>
      </w:r>
      <w:r w:rsidR="00CE00A5">
        <w:rPr>
          <w:sz w:val="24"/>
          <w:szCs w:val="24"/>
          <w:lang w:val="en-US"/>
        </w:rPr>
        <w:t xml:space="preserve"> as one of the competencies of the </w:t>
      </w:r>
      <w:r w:rsidR="00CE00A5">
        <w:rPr>
          <w:b/>
          <w:sz w:val="24"/>
          <w:szCs w:val="24"/>
          <w:lang w:val="en-US"/>
        </w:rPr>
        <w:t>Ombudsman</w:t>
      </w:r>
      <w:r w:rsidR="00CE00A5" w:rsidRPr="00CE00A5">
        <w:rPr>
          <w:sz w:val="24"/>
          <w:szCs w:val="24"/>
          <w:lang w:val="en-US"/>
        </w:rPr>
        <w:t>.</w:t>
      </w:r>
      <w:r w:rsidR="00CE00A5">
        <w:rPr>
          <w:sz w:val="24"/>
          <w:szCs w:val="24"/>
          <w:lang w:val="en-US"/>
        </w:rPr>
        <w:t xml:space="preserve"> Moreover, there is one section of the </w:t>
      </w:r>
      <w:hyperlink r:id="rId17" w:history="1">
        <w:r w:rsidR="00CE00A5" w:rsidRPr="00D17AF7">
          <w:rPr>
            <w:rStyle w:val="Lienhypertexte"/>
            <w:sz w:val="24"/>
            <w:szCs w:val="24"/>
            <w:lang w:val="en-US"/>
          </w:rPr>
          <w:t>annual report</w:t>
        </w:r>
      </w:hyperlink>
      <w:r w:rsidR="00CE00A5">
        <w:rPr>
          <w:sz w:val="24"/>
          <w:szCs w:val="24"/>
          <w:lang w:val="en-US"/>
        </w:rPr>
        <w:t xml:space="preserve"> for 2017 that deals with</w:t>
      </w:r>
      <w:r w:rsidR="00D17AF7">
        <w:rPr>
          <w:sz w:val="24"/>
          <w:szCs w:val="24"/>
          <w:lang w:val="en-US"/>
        </w:rPr>
        <w:t xml:space="preserve"> the work of the</w:t>
      </w:r>
      <w:r w:rsidR="00D17AF7" w:rsidRPr="00CE00A5">
        <w:t xml:space="preserve"> </w:t>
      </w:r>
      <w:r w:rsidR="00D17AF7" w:rsidRPr="00CE00A5">
        <w:rPr>
          <w:b/>
          <w:sz w:val="24"/>
          <w:szCs w:val="24"/>
          <w:lang w:val="en-US"/>
        </w:rPr>
        <w:t>Mechanism</w:t>
      </w:r>
      <w:r w:rsidR="00D17AF7">
        <w:rPr>
          <w:b/>
          <w:sz w:val="24"/>
          <w:szCs w:val="24"/>
          <w:lang w:val="en-US"/>
        </w:rPr>
        <w:t xml:space="preserve"> </w:t>
      </w:r>
      <w:r w:rsidR="00D17AF7" w:rsidRPr="00D17AF7">
        <w:rPr>
          <w:sz w:val="24"/>
          <w:szCs w:val="24"/>
          <w:lang w:val="en-US"/>
        </w:rPr>
        <w:t>where the data</w:t>
      </w:r>
      <w:r w:rsidR="00D17AF7">
        <w:rPr>
          <w:sz w:val="24"/>
          <w:szCs w:val="24"/>
          <w:lang w:val="en-US"/>
        </w:rPr>
        <w:t xml:space="preserve"> provided by </w:t>
      </w:r>
      <w:r w:rsidR="00D17AF7">
        <w:rPr>
          <w:b/>
          <w:sz w:val="24"/>
          <w:szCs w:val="24"/>
          <w:lang w:val="en-US"/>
        </w:rPr>
        <w:t>Greece</w:t>
      </w:r>
      <w:r w:rsidR="00D17AF7">
        <w:rPr>
          <w:sz w:val="24"/>
          <w:szCs w:val="24"/>
          <w:lang w:val="en-US"/>
        </w:rPr>
        <w:t xml:space="preserve"> in its recent communication to the </w:t>
      </w:r>
      <w:r w:rsidR="00D17AF7">
        <w:rPr>
          <w:b/>
          <w:sz w:val="24"/>
          <w:szCs w:val="24"/>
          <w:lang w:val="en-US"/>
        </w:rPr>
        <w:t>CM</w:t>
      </w:r>
      <w:r w:rsidR="00D17AF7">
        <w:rPr>
          <w:sz w:val="24"/>
          <w:szCs w:val="24"/>
          <w:lang w:val="en-US"/>
        </w:rPr>
        <w:t xml:space="preserve"> are included, along with some specific cases followed by </w:t>
      </w:r>
      <w:r w:rsidR="00D17AF7" w:rsidRPr="00D17AF7">
        <w:rPr>
          <w:sz w:val="24"/>
          <w:szCs w:val="24"/>
          <w:lang w:val="en-US"/>
        </w:rPr>
        <w:t>the</w:t>
      </w:r>
      <w:r w:rsidR="00D17AF7" w:rsidRPr="00D17AF7">
        <w:rPr>
          <w:sz w:val="24"/>
          <w:szCs w:val="24"/>
        </w:rPr>
        <w:t xml:space="preserve"> </w:t>
      </w:r>
      <w:r w:rsidR="00D17AF7" w:rsidRPr="00D17AF7">
        <w:rPr>
          <w:b/>
          <w:sz w:val="24"/>
          <w:szCs w:val="24"/>
          <w:lang w:val="en-US"/>
        </w:rPr>
        <w:t>Mechanism</w:t>
      </w:r>
      <w:r w:rsidR="00D17AF7" w:rsidRPr="00D17AF7">
        <w:rPr>
          <w:sz w:val="24"/>
          <w:szCs w:val="24"/>
          <w:lang w:val="en-US"/>
        </w:rPr>
        <w:t>.</w:t>
      </w:r>
      <w:r w:rsidR="00D17AF7">
        <w:rPr>
          <w:sz w:val="24"/>
          <w:szCs w:val="24"/>
          <w:lang w:val="en-US"/>
        </w:rPr>
        <w:t xml:space="preserve"> </w:t>
      </w:r>
      <w:r w:rsidR="00500D9D">
        <w:rPr>
          <w:sz w:val="24"/>
          <w:szCs w:val="24"/>
          <w:lang w:val="en-US"/>
        </w:rPr>
        <w:t xml:space="preserve">However, as </w:t>
      </w:r>
      <w:r w:rsidR="0005592A">
        <w:rPr>
          <w:sz w:val="24"/>
          <w:szCs w:val="24"/>
          <w:lang w:val="en-US"/>
        </w:rPr>
        <w:t xml:space="preserve">indicated in </w:t>
      </w:r>
      <w:r w:rsidR="00500D9D">
        <w:rPr>
          <w:sz w:val="24"/>
          <w:szCs w:val="24"/>
          <w:lang w:val="en-US"/>
        </w:rPr>
        <w:t xml:space="preserve">the </w:t>
      </w:r>
      <w:r w:rsidR="000C14B7">
        <w:rPr>
          <w:sz w:val="24"/>
          <w:szCs w:val="24"/>
          <w:lang w:val="en-US"/>
        </w:rPr>
        <w:t xml:space="preserve">25 October 2018 </w:t>
      </w:r>
      <w:hyperlink r:id="rId18" w:history="1">
        <w:r w:rsidR="00500D9D" w:rsidRPr="000C14B7">
          <w:rPr>
            <w:rStyle w:val="Lienhypertexte"/>
            <w:sz w:val="24"/>
            <w:szCs w:val="24"/>
            <w:lang w:val="en-US"/>
          </w:rPr>
          <w:t xml:space="preserve">communication to the </w:t>
        </w:r>
        <w:r w:rsidR="00500D9D" w:rsidRPr="000C14B7">
          <w:rPr>
            <w:rStyle w:val="Lienhypertexte"/>
            <w:b/>
            <w:sz w:val="24"/>
            <w:szCs w:val="24"/>
            <w:lang w:val="en-US"/>
          </w:rPr>
          <w:t>CM</w:t>
        </w:r>
      </w:hyperlink>
      <w:r w:rsidR="00500D9D">
        <w:rPr>
          <w:sz w:val="24"/>
          <w:szCs w:val="24"/>
          <w:lang w:val="en-US"/>
        </w:rPr>
        <w:t xml:space="preserve"> by </w:t>
      </w:r>
      <w:r w:rsidR="00500D9D">
        <w:rPr>
          <w:b/>
          <w:sz w:val="24"/>
          <w:szCs w:val="24"/>
          <w:lang w:val="en-US"/>
        </w:rPr>
        <w:t xml:space="preserve">Redress </w:t>
      </w:r>
      <w:r w:rsidR="000C14B7">
        <w:rPr>
          <w:sz w:val="24"/>
          <w:szCs w:val="24"/>
          <w:lang w:val="en-US"/>
        </w:rPr>
        <w:t xml:space="preserve">on </w:t>
      </w:r>
      <w:r w:rsidR="00500D9D">
        <w:rPr>
          <w:sz w:val="24"/>
          <w:szCs w:val="24"/>
          <w:lang w:val="en-US"/>
        </w:rPr>
        <w:t>the</w:t>
      </w:r>
      <w:r w:rsidR="000C14B7">
        <w:rPr>
          <w:sz w:val="24"/>
          <w:szCs w:val="24"/>
          <w:lang w:val="en-US"/>
        </w:rPr>
        <w:t xml:space="preserve"> execution of the</w:t>
      </w:r>
      <w:r w:rsidR="00500D9D">
        <w:rPr>
          <w:sz w:val="24"/>
          <w:szCs w:val="24"/>
          <w:lang w:val="en-US"/>
        </w:rPr>
        <w:t xml:space="preserve"> </w:t>
      </w:r>
      <w:proofErr w:type="spellStart"/>
      <w:r w:rsidR="00500D9D" w:rsidRPr="00500D9D">
        <w:rPr>
          <w:i/>
          <w:sz w:val="24"/>
          <w:szCs w:val="24"/>
          <w:lang w:val="en-US"/>
        </w:rPr>
        <w:t>Zontul</w:t>
      </w:r>
      <w:proofErr w:type="spellEnd"/>
      <w:r w:rsidR="00500D9D" w:rsidRPr="00500D9D">
        <w:rPr>
          <w:i/>
          <w:sz w:val="24"/>
          <w:szCs w:val="24"/>
          <w:lang w:val="en-US"/>
        </w:rPr>
        <w:t xml:space="preserve"> case</w:t>
      </w:r>
      <w:r w:rsidR="0005592A">
        <w:rPr>
          <w:i/>
          <w:sz w:val="24"/>
          <w:szCs w:val="24"/>
          <w:lang w:val="en-US"/>
        </w:rPr>
        <w:t>,</w:t>
      </w:r>
      <w:r w:rsidR="00500D9D">
        <w:rPr>
          <w:sz w:val="24"/>
          <w:szCs w:val="24"/>
          <w:lang w:val="en-US"/>
        </w:rPr>
        <w:t xml:space="preserve"> </w:t>
      </w:r>
      <w:r w:rsidR="0005592A">
        <w:rPr>
          <w:sz w:val="24"/>
          <w:szCs w:val="24"/>
          <w:lang w:val="en-US"/>
        </w:rPr>
        <w:t>the</w:t>
      </w:r>
      <w:r w:rsidR="0005592A" w:rsidRPr="00CE00A5">
        <w:t xml:space="preserve"> </w:t>
      </w:r>
      <w:r w:rsidR="0005592A" w:rsidRPr="00CE00A5">
        <w:rPr>
          <w:b/>
          <w:sz w:val="24"/>
          <w:szCs w:val="24"/>
          <w:lang w:val="en-US"/>
        </w:rPr>
        <w:t>Mechanism</w:t>
      </w:r>
      <w:r w:rsidR="0005592A">
        <w:rPr>
          <w:sz w:val="24"/>
          <w:szCs w:val="24"/>
          <w:lang w:val="en-US"/>
        </w:rPr>
        <w:t xml:space="preserve"> did not </w:t>
      </w:r>
      <w:r>
        <w:rPr>
          <w:sz w:val="24"/>
          <w:szCs w:val="24"/>
          <w:lang w:val="en-US"/>
        </w:rPr>
        <w:t xml:space="preserve">effectively </w:t>
      </w:r>
      <w:r w:rsidR="0005592A">
        <w:rPr>
          <w:sz w:val="24"/>
          <w:szCs w:val="24"/>
          <w:lang w:val="en-US"/>
        </w:rPr>
        <w:t xml:space="preserve">involve them at all in its actions on the </w:t>
      </w:r>
      <w:r w:rsidR="00232DAE">
        <w:rPr>
          <w:sz w:val="24"/>
          <w:szCs w:val="24"/>
          <w:lang w:val="en-US"/>
        </w:rPr>
        <w:t xml:space="preserve">re-examination of their case, </w:t>
      </w:r>
      <w:r>
        <w:rPr>
          <w:sz w:val="24"/>
          <w:szCs w:val="24"/>
          <w:lang w:val="en-US"/>
        </w:rPr>
        <w:t xml:space="preserve">did not answer their queries, </w:t>
      </w:r>
      <w:r w:rsidR="00232DAE">
        <w:rPr>
          <w:sz w:val="24"/>
          <w:szCs w:val="24"/>
          <w:lang w:val="en-US"/>
        </w:rPr>
        <w:t xml:space="preserve">nor did they bother to inform them of its result that there could not be a reopening because of prescription, a conclusion established </w:t>
      </w:r>
      <w:r>
        <w:rPr>
          <w:sz w:val="24"/>
          <w:szCs w:val="24"/>
          <w:lang w:val="en-US"/>
        </w:rPr>
        <w:t xml:space="preserve">on 13 April 2018 </w:t>
      </w:r>
      <w:r w:rsidR="00232DAE">
        <w:rPr>
          <w:sz w:val="24"/>
          <w:szCs w:val="24"/>
          <w:lang w:val="en-US"/>
        </w:rPr>
        <w:t>by the</w:t>
      </w:r>
      <w:r w:rsidR="00232DAE" w:rsidRPr="00CE00A5">
        <w:t xml:space="preserve"> </w:t>
      </w:r>
      <w:r w:rsidR="00232DAE" w:rsidRPr="00CE00A5">
        <w:rPr>
          <w:b/>
          <w:sz w:val="24"/>
          <w:szCs w:val="24"/>
          <w:lang w:val="en-US"/>
        </w:rPr>
        <w:t>Mechanism</w:t>
      </w:r>
      <w:r w:rsidRPr="002C7AE7">
        <w:rPr>
          <w:sz w:val="24"/>
          <w:szCs w:val="24"/>
          <w:lang w:val="en-US"/>
        </w:rPr>
        <w:t>.</w:t>
      </w:r>
      <w:r>
        <w:rPr>
          <w:sz w:val="24"/>
          <w:szCs w:val="24"/>
          <w:lang w:val="en-US"/>
        </w:rPr>
        <w:t xml:space="preserve"> </w:t>
      </w:r>
      <w:r w:rsidR="00232DAE">
        <w:rPr>
          <w:sz w:val="24"/>
          <w:szCs w:val="24"/>
          <w:lang w:val="en-US"/>
        </w:rPr>
        <w:t xml:space="preserve"> </w:t>
      </w:r>
    </w:p>
    <w:p w14:paraId="05780202" w14:textId="77777777" w:rsidR="002C7AE7" w:rsidRDefault="002C7AE7" w:rsidP="00CE00A5">
      <w:pPr>
        <w:overflowPunct/>
        <w:autoSpaceDE/>
        <w:autoSpaceDN/>
        <w:adjustRightInd/>
        <w:jc w:val="both"/>
        <w:textAlignment w:val="auto"/>
        <w:rPr>
          <w:sz w:val="24"/>
          <w:szCs w:val="24"/>
          <w:lang w:val="en-US"/>
        </w:rPr>
      </w:pPr>
    </w:p>
    <w:p w14:paraId="67F1CBCF" w14:textId="77777777" w:rsidR="002C7AE7" w:rsidRDefault="00E7395D" w:rsidP="00CE00A5">
      <w:pPr>
        <w:overflowPunct/>
        <w:autoSpaceDE/>
        <w:autoSpaceDN/>
        <w:adjustRightInd/>
        <w:jc w:val="both"/>
        <w:textAlignment w:val="auto"/>
        <w:rPr>
          <w:sz w:val="24"/>
          <w:szCs w:val="24"/>
        </w:rPr>
      </w:pPr>
      <w:r w:rsidRPr="00E7395D">
        <w:rPr>
          <w:sz w:val="24"/>
          <w:szCs w:val="24"/>
          <w:u w:val="single"/>
          <w:lang w:val="en-US"/>
        </w:rPr>
        <w:t>The second and more important shortcoming of the operation of the</w:t>
      </w:r>
      <w:r w:rsidRPr="00E7395D">
        <w:rPr>
          <w:u w:val="single"/>
        </w:rPr>
        <w:t xml:space="preserve"> </w:t>
      </w:r>
      <w:r w:rsidRPr="00E7395D">
        <w:rPr>
          <w:b/>
          <w:sz w:val="24"/>
          <w:szCs w:val="24"/>
          <w:u w:val="single"/>
          <w:lang w:val="en-US"/>
        </w:rPr>
        <w:t>Mechanism</w:t>
      </w:r>
      <w:r w:rsidRPr="00E7395D">
        <w:rPr>
          <w:sz w:val="24"/>
          <w:szCs w:val="24"/>
          <w:u w:val="single"/>
          <w:lang w:val="en-US"/>
        </w:rPr>
        <w:t xml:space="preserve"> concerns its decision that the </w:t>
      </w:r>
      <w:r>
        <w:rPr>
          <w:sz w:val="24"/>
          <w:szCs w:val="24"/>
          <w:u w:val="single"/>
          <w:lang w:val="en-US"/>
        </w:rPr>
        <w:t xml:space="preserve">new </w:t>
      </w:r>
      <w:r w:rsidRPr="00E7395D">
        <w:rPr>
          <w:sz w:val="24"/>
          <w:szCs w:val="24"/>
          <w:u w:val="single"/>
          <w:lang w:val="en-US"/>
        </w:rPr>
        <w:t xml:space="preserve">investigation is carried out </w:t>
      </w:r>
      <w:r>
        <w:rPr>
          <w:sz w:val="24"/>
          <w:szCs w:val="24"/>
          <w:u w:val="single"/>
          <w:lang w:val="en-US"/>
        </w:rPr>
        <w:t xml:space="preserve">not by it but, under its supervision, </w:t>
      </w:r>
      <w:r w:rsidRPr="00E7395D">
        <w:rPr>
          <w:sz w:val="24"/>
          <w:szCs w:val="24"/>
          <w:u w:val="single"/>
          <w:lang w:val="en-US"/>
        </w:rPr>
        <w:t xml:space="preserve">by the same agencies that had carried out the flawed investigations that led to the </w:t>
      </w:r>
      <w:r w:rsidRPr="00E7395D">
        <w:rPr>
          <w:b/>
          <w:sz w:val="24"/>
          <w:szCs w:val="24"/>
          <w:u w:val="single"/>
          <w:lang w:val="en-US"/>
        </w:rPr>
        <w:t>ECtHR</w:t>
      </w:r>
      <w:r w:rsidRPr="00E7395D">
        <w:rPr>
          <w:sz w:val="24"/>
          <w:szCs w:val="24"/>
          <w:u w:val="single"/>
          <w:lang w:val="en-US"/>
        </w:rPr>
        <w:t xml:space="preserve"> judgments against </w:t>
      </w:r>
      <w:r w:rsidRPr="00E7395D">
        <w:rPr>
          <w:b/>
          <w:sz w:val="24"/>
          <w:szCs w:val="24"/>
          <w:u w:val="single"/>
          <w:lang w:val="en-US"/>
        </w:rPr>
        <w:t>Greece</w:t>
      </w:r>
      <w:r>
        <w:rPr>
          <w:sz w:val="24"/>
          <w:szCs w:val="24"/>
          <w:lang w:val="en-US"/>
        </w:rPr>
        <w:t xml:space="preserve">, in the </w:t>
      </w:r>
      <w:proofErr w:type="spellStart"/>
      <w:r w:rsidRPr="00E7395D">
        <w:rPr>
          <w:i/>
          <w:sz w:val="24"/>
          <w:szCs w:val="24"/>
          <w:lang w:val="en-US"/>
        </w:rPr>
        <w:t>Zontul</w:t>
      </w:r>
      <w:proofErr w:type="spellEnd"/>
      <w:r w:rsidRPr="00E7395D">
        <w:rPr>
          <w:i/>
          <w:sz w:val="24"/>
          <w:szCs w:val="24"/>
          <w:lang w:val="en-US"/>
        </w:rPr>
        <w:t xml:space="preserve"> case</w:t>
      </w:r>
      <w:r>
        <w:rPr>
          <w:sz w:val="24"/>
          <w:szCs w:val="24"/>
          <w:lang w:val="en-US"/>
        </w:rPr>
        <w:t xml:space="preserve">, as well as in most other cases. We refer here to the detailed related </w:t>
      </w:r>
      <w:hyperlink r:id="rId19" w:history="1">
        <w:r w:rsidRPr="00E7395D">
          <w:rPr>
            <w:rStyle w:val="Lienhypertexte"/>
            <w:sz w:val="24"/>
            <w:szCs w:val="24"/>
            <w:lang w:val="en-US"/>
          </w:rPr>
          <w:t>submission</w:t>
        </w:r>
      </w:hyperlink>
      <w:r>
        <w:rPr>
          <w:sz w:val="24"/>
          <w:szCs w:val="24"/>
          <w:lang w:val="en-US"/>
        </w:rPr>
        <w:t xml:space="preserve"> by </w:t>
      </w:r>
      <w:r w:rsidRPr="00E7395D">
        <w:rPr>
          <w:b/>
          <w:sz w:val="24"/>
          <w:szCs w:val="24"/>
          <w:lang w:val="en-US"/>
        </w:rPr>
        <w:t>Redress</w:t>
      </w:r>
      <w:r>
        <w:rPr>
          <w:b/>
          <w:sz w:val="24"/>
          <w:szCs w:val="24"/>
          <w:lang w:val="en-US"/>
        </w:rPr>
        <w:t xml:space="preserve"> </w:t>
      </w:r>
      <w:r>
        <w:rPr>
          <w:sz w:val="24"/>
          <w:szCs w:val="24"/>
          <w:lang w:val="en-US"/>
        </w:rPr>
        <w:t>which recalls, inter alia, that t</w:t>
      </w:r>
      <w:r w:rsidRPr="00E7395D">
        <w:rPr>
          <w:sz w:val="24"/>
          <w:szCs w:val="24"/>
        </w:rPr>
        <w:t xml:space="preserve">he </w:t>
      </w:r>
      <w:r w:rsidRPr="00E7395D">
        <w:rPr>
          <w:b/>
          <w:sz w:val="24"/>
          <w:szCs w:val="24"/>
        </w:rPr>
        <w:t>ECtHR</w:t>
      </w:r>
      <w:r w:rsidRPr="00E7395D">
        <w:rPr>
          <w:sz w:val="24"/>
          <w:szCs w:val="24"/>
        </w:rPr>
        <w:t xml:space="preserve"> </w:t>
      </w:r>
      <w:hyperlink r:id="rId20" w:history="1">
        <w:r w:rsidRPr="006774C5">
          <w:rPr>
            <w:rStyle w:val="Lienhypertexte"/>
            <w:sz w:val="24"/>
            <w:szCs w:val="24"/>
          </w:rPr>
          <w:t>stated</w:t>
        </w:r>
      </w:hyperlink>
      <w:r w:rsidRPr="00E7395D">
        <w:rPr>
          <w:sz w:val="24"/>
          <w:szCs w:val="24"/>
        </w:rPr>
        <w:t xml:space="preserve"> in </w:t>
      </w:r>
      <w:r w:rsidRPr="00E7395D">
        <w:rPr>
          <w:i/>
          <w:sz w:val="24"/>
          <w:szCs w:val="24"/>
        </w:rPr>
        <w:t>Kelly and Others v the United Kingdom</w:t>
      </w:r>
      <w:r w:rsidRPr="00E7395D">
        <w:rPr>
          <w:sz w:val="24"/>
          <w:szCs w:val="24"/>
        </w:rPr>
        <w:t xml:space="preserve"> that: </w:t>
      </w:r>
      <w:r w:rsidRPr="00E7395D">
        <w:rPr>
          <w:b/>
          <w:sz w:val="24"/>
          <w:szCs w:val="24"/>
          <w:lang w:val="en-US"/>
        </w:rPr>
        <w:t xml:space="preserve"> </w:t>
      </w:r>
      <w:r w:rsidRPr="00E7395D">
        <w:rPr>
          <w:i/>
          <w:sz w:val="24"/>
          <w:szCs w:val="24"/>
        </w:rPr>
        <w:t>“Even though it also appears that, as required by law, this investigation was supervised by the ICPC, an independent police monitoring authority, this cannot provide a sufficient safeguard where the investigation itself has been for all practical purposes conducted by police officers connected, albeit indirectly, with the operation under investigation.”</w:t>
      </w:r>
      <w:r w:rsidR="003F1AED">
        <w:rPr>
          <w:sz w:val="24"/>
          <w:szCs w:val="24"/>
        </w:rPr>
        <w:t xml:space="preserve"> </w:t>
      </w:r>
    </w:p>
    <w:p w14:paraId="4224B02C" w14:textId="77777777" w:rsidR="00E36E2C" w:rsidRDefault="00E36E2C" w:rsidP="00CE00A5">
      <w:pPr>
        <w:overflowPunct/>
        <w:autoSpaceDE/>
        <w:autoSpaceDN/>
        <w:adjustRightInd/>
        <w:jc w:val="both"/>
        <w:textAlignment w:val="auto"/>
        <w:rPr>
          <w:sz w:val="24"/>
          <w:szCs w:val="24"/>
        </w:rPr>
      </w:pPr>
    </w:p>
    <w:p w14:paraId="14875803" w14:textId="77777777" w:rsidR="00E36E2C" w:rsidRDefault="00E36E2C" w:rsidP="00E36E2C">
      <w:pPr>
        <w:tabs>
          <w:tab w:val="left" w:pos="360"/>
          <w:tab w:val="left" w:pos="2323"/>
        </w:tabs>
        <w:jc w:val="both"/>
        <w:rPr>
          <w:color w:val="333A42"/>
          <w:sz w:val="24"/>
          <w:szCs w:val="24"/>
          <w:lang w:val="en-US"/>
        </w:rPr>
      </w:pPr>
      <w:r>
        <w:rPr>
          <w:sz w:val="24"/>
          <w:szCs w:val="24"/>
          <w:lang w:val="en-US"/>
        </w:rPr>
        <w:t xml:space="preserve">The </w:t>
      </w:r>
      <w:r>
        <w:rPr>
          <w:b/>
          <w:sz w:val="24"/>
          <w:szCs w:val="24"/>
          <w:lang w:val="en-US"/>
        </w:rPr>
        <w:t>CM</w:t>
      </w:r>
      <w:r>
        <w:rPr>
          <w:sz w:val="24"/>
          <w:szCs w:val="24"/>
          <w:lang w:val="en-US"/>
        </w:rPr>
        <w:t xml:space="preserve"> is requested to recall that in </w:t>
      </w:r>
      <w:r w:rsidRPr="00E36E2C">
        <w:rPr>
          <w:b/>
          <w:sz w:val="24"/>
          <w:szCs w:val="24"/>
          <w:lang w:val="en-US"/>
        </w:rPr>
        <w:t>GHM</w:t>
      </w:r>
      <w:r>
        <w:rPr>
          <w:sz w:val="24"/>
          <w:szCs w:val="24"/>
          <w:lang w:val="en-US"/>
        </w:rPr>
        <w:t xml:space="preserve">’s two previous submissions, it was mentioned that </w:t>
      </w:r>
      <w:r>
        <w:rPr>
          <w:color w:val="333A42"/>
          <w:sz w:val="24"/>
          <w:szCs w:val="24"/>
          <w:shd w:val="clear" w:color="auto" w:fill="FFFFFF"/>
          <w:lang w:val="en-US"/>
        </w:rPr>
        <w:t>a</w:t>
      </w:r>
      <w:r w:rsidRPr="00FF7313">
        <w:rPr>
          <w:color w:val="333A42"/>
          <w:sz w:val="24"/>
          <w:szCs w:val="24"/>
          <w:shd w:val="clear" w:color="auto" w:fill="FFFFFF"/>
          <w:lang w:val="en-US"/>
        </w:rPr>
        <w:t xml:space="preserve"> dozen </w:t>
      </w:r>
      <w:r>
        <w:rPr>
          <w:color w:val="333A42"/>
          <w:sz w:val="24"/>
          <w:szCs w:val="24"/>
          <w:shd w:val="clear" w:color="auto" w:fill="FFFFFF"/>
          <w:lang w:val="en-US"/>
        </w:rPr>
        <w:t xml:space="preserve">ill-treatment allegations (most included in a latter by the </w:t>
      </w:r>
      <w:r>
        <w:rPr>
          <w:b/>
          <w:color w:val="333A42"/>
          <w:sz w:val="24"/>
          <w:szCs w:val="24"/>
          <w:shd w:val="clear" w:color="auto" w:fill="FFFFFF"/>
          <w:lang w:val="en-US"/>
        </w:rPr>
        <w:t xml:space="preserve">Commissioner for Human </w:t>
      </w:r>
      <w:r w:rsidRPr="00E36E2C">
        <w:rPr>
          <w:b/>
          <w:color w:val="333A42"/>
          <w:sz w:val="24"/>
          <w:szCs w:val="24"/>
          <w:shd w:val="clear" w:color="auto" w:fill="FFFFFF"/>
          <w:lang w:val="en-US"/>
        </w:rPr>
        <w:t>Rights</w:t>
      </w:r>
      <w:r>
        <w:rPr>
          <w:color w:val="333A42"/>
          <w:sz w:val="24"/>
          <w:szCs w:val="24"/>
          <w:shd w:val="clear" w:color="auto" w:fill="FFFFFF"/>
          <w:lang w:val="en-US"/>
        </w:rPr>
        <w:t xml:space="preserve"> to the </w:t>
      </w:r>
      <w:r w:rsidRPr="00E36E2C">
        <w:rPr>
          <w:b/>
          <w:color w:val="333A42"/>
          <w:sz w:val="24"/>
          <w:szCs w:val="24"/>
          <w:shd w:val="clear" w:color="auto" w:fill="FFFFFF"/>
          <w:lang w:val="en-US"/>
        </w:rPr>
        <w:t>Greek authorities</w:t>
      </w:r>
      <w:r>
        <w:rPr>
          <w:color w:val="333A42"/>
          <w:sz w:val="24"/>
          <w:szCs w:val="24"/>
          <w:shd w:val="clear" w:color="auto" w:fill="FFFFFF"/>
          <w:lang w:val="en-US"/>
        </w:rPr>
        <w:t xml:space="preserve">) </w:t>
      </w:r>
      <w:r w:rsidRPr="00E36E2C">
        <w:rPr>
          <w:color w:val="333A42"/>
          <w:sz w:val="24"/>
          <w:szCs w:val="24"/>
          <w:shd w:val="clear" w:color="auto" w:fill="FFFFFF"/>
          <w:lang w:val="en-US"/>
        </w:rPr>
        <w:t>were</w:t>
      </w:r>
      <w:r w:rsidRPr="00FF7313">
        <w:rPr>
          <w:color w:val="333A42"/>
          <w:sz w:val="24"/>
          <w:szCs w:val="24"/>
          <w:shd w:val="clear" w:color="auto" w:fill="FFFFFF"/>
          <w:lang w:val="en-US"/>
        </w:rPr>
        <w:t xml:space="preserve"> the objects of complaints to the </w:t>
      </w:r>
      <w:r w:rsidRPr="00FF7313">
        <w:rPr>
          <w:b/>
          <w:color w:val="333A42"/>
          <w:sz w:val="24"/>
          <w:szCs w:val="24"/>
          <w:shd w:val="clear" w:color="auto" w:fill="FFFFFF"/>
          <w:lang w:val="en-US"/>
        </w:rPr>
        <w:t>Ombudsman</w:t>
      </w:r>
      <w:r w:rsidRPr="00B84A61">
        <w:rPr>
          <w:color w:val="333A42"/>
          <w:sz w:val="24"/>
          <w:szCs w:val="24"/>
          <w:shd w:val="clear" w:color="auto" w:fill="FFFFFF"/>
          <w:lang w:val="en-US"/>
        </w:rPr>
        <w:t>,</w:t>
      </w:r>
      <w:r>
        <w:rPr>
          <w:b/>
          <w:color w:val="333A42"/>
          <w:sz w:val="24"/>
          <w:szCs w:val="24"/>
          <w:shd w:val="clear" w:color="auto" w:fill="FFFFFF"/>
          <w:lang w:val="en-US"/>
        </w:rPr>
        <w:t xml:space="preserve"> </w:t>
      </w:r>
      <w:r w:rsidRPr="00B84A61">
        <w:rPr>
          <w:color w:val="333A42"/>
          <w:sz w:val="24"/>
          <w:szCs w:val="24"/>
          <w:shd w:val="clear" w:color="auto" w:fill="FFFFFF"/>
          <w:lang w:val="en-US"/>
        </w:rPr>
        <w:t>but</w:t>
      </w:r>
      <w:r>
        <w:rPr>
          <w:color w:val="333A42"/>
          <w:sz w:val="24"/>
          <w:szCs w:val="24"/>
          <w:shd w:val="clear" w:color="auto" w:fill="FFFFFF"/>
          <w:lang w:val="en-US"/>
        </w:rPr>
        <w:t xml:space="preserve"> the plaintiffs never received any information about their investigation. </w:t>
      </w:r>
      <w:r>
        <w:rPr>
          <w:sz w:val="24"/>
          <w:szCs w:val="24"/>
          <w:lang w:val="en-US"/>
        </w:rPr>
        <w:t xml:space="preserve">Moreover, in one such communication to the </w:t>
      </w:r>
      <w:r w:rsidRPr="00A017EC">
        <w:rPr>
          <w:b/>
          <w:sz w:val="24"/>
          <w:szCs w:val="24"/>
          <w:lang w:val="en-US"/>
        </w:rPr>
        <w:t>CM</w:t>
      </w:r>
      <w:r>
        <w:rPr>
          <w:sz w:val="24"/>
          <w:szCs w:val="24"/>
          <w:lang w:val="en-US"/>
        </w:rPr>
        <w:t xml:space="preserve">, </w:t>
      </w:r>
      <w:r w:rsidRPr="00A017EC">
        <w:rPr>
          <w:b/>
          <w:sz w:val="24"/>
          <w:szCs w:val="24"/>
          <w:lang w:val="en-US"/>
        </w:rPr>
        <w:t>GHM</w:t>
      </w:r>
      <w:r>
        <w:rPr>
          <w:sz w:val="24"/>
          <w:szCs w:val="24"/>
          <w:lang w:val="en-US"/>
        </w:rPr>
        <w:t xml:space="preserve"> detailed the case of </w:t>
      </w:r>
      <w:r w:rsidRPr="00FF7313">
        <w:rPr>
          <w:color w:val="333A42"/>
          <w:sz w:val="24"/>
          <w:szCs w:val="24"/>
          <w:lang w:val="en-US"/>
        </w:rPr>
        <w:t>the investigation of a complaint by </w:t>
      </w:r>
      <w:r w:rsidRPr="00FF7313">
        <w:rPr>
          <w:b/>
          <w:bCs/>
          <w:color w:val="333A42"/>
          <w:sz w:val="24"/>
          <w:szCs w:val="24"/>
          <w:lang w:val="en-US"/>
        </w:rPr>
        <w:t xml:space="preserve">George </w:t>
      </w:r>
      <w:proofErr w:type="spellStart"/>
      <w:r w:rsidRPr="00FF7313">
        <w:rPr>
          <w:b/>
          <w:bCs/>
          <w:color w:val="333A42"/>
          <w:sz w:val="24"/>
          <w:szCs w:val="24"/>
          <w:lang w:val="en-US"/>
        </w:rPr>
        <w:t>Kounanis</w:t>
      </w:r>
      <w:proofErr w:type="spellEnd"/>
      <w:r w:rsidRPr="00FF7313">
        <w:rPr>
          <w:color w:val="333A42"/>
          <w:sz w:val="24"/>
          <w:szCs w:val="24"/>
          <w:lang w:val="en-US"/>
        </w:rPr>
        <w:t>, at the time a </w:t>
      </w:r>
      <w:r w:rsidRPr="00FF7313">
        <w:rPr>
          <w:b/>
          <w:bCs/>
          <w:color w:val="333A42"/>
          <w:sz w:val="24"/>
          <w:szCs w:val="24"/>
          <w:lang w:val="en-US"/>
        </w:rPr>
        <w:t>GHM Sexual Orientation and Gender Identity</w:t>
      </w:r>
      <w:r w:rsidRPr="00FF7313">
        <w:rPr>
          <w:color w:val="333A42"/>
          <w:sz w:val="24"/>
          <w:szCs w:val="24"/>
          <w:lang w:val="en-US"/>
        </w:rPr>
        <w:t> activist</w:t>
      </w:r>
      <w:r>
        <w:rPr>
          <w:color w:val="333A42"/>
          <w:sz w:val="24"/>
          <w:szCs w:val="24"/>
          <w:lang w:val="en-US"/>
        </w:rPr>
        <w:t xml:space="preserve">, </w:t>
      </w:r>
      <w:r w:rsidRPr="00B84A61">
        <w:rPr>
          <w:color w:val="333A42"/>
          <w:sz w:val="24"/>
          <w:szCs w:val="24"/>
          <w:lang w:val="en-US"/>
        </w:rPr>
        <w:t>victim of alleged homophobic harassment and offending behavior by police officers on 20 December 2015 in Athens’ Constitution Square</w:t>
      </w:r>
      <w:r>
        <w:rPr>
          <w:color w:val="333A42"/>
          <w:sz w:val="24"/>
          <w:szCs w:val="24"/>
          <w:lang w:val="en-US"/>
        </w:rPr>
        <w:t xml:space="preserve">. </w:t>
      </w:r>
      <w:r w:rsidRPr="00E36E2C">
        <w:rPr>
          <w:color w:val="333A42"/>
          <w:sz w:val="24"/>
          <w:szCs w:val="24"/>
          <w:lang w:val="en-US"/>
        </w:rPr>
        <w:t>As the alleged perpetrators belong to </w:t>
      </w:r>
      <w:r>
        <w:rPr>
          <w:color w:val="333A42"/>
          <w:sz w:val="24"/>
          <w:szCs w:val="24"/>
          <w:lang w:val="en-US"/>
        </w:rPr>
        <w:t xml:space="preserve">the </w:t>
      </w:r>
      <w:r w:rsidRPr="00E36E2C">
        <w:rPr>
          <w:b/>
          <w:bCs/>
          <w:color w:val="333A42"/>
          <w:sz w:val="24"/>
          <w:szCs w:val="24"/>
          <w:lang w:val="en-US"/>
        </w:rPr>
        <w:t>General Police Division of Attica</w:t>
      </w:r>
      <w:r w:rsidRPr="00E36E2C">
        <w:rPr>
          <w:color w:val="333A42"/>
          <w:sz w:val="24"/>
          <w:szCs w:val="24"/>
          <w:lang w:val="en-US"/>
        </w:rPr>
        <w:t> (GADA)</w:t>
      </w:r>
      <w:r>
        <w:rPr>
          <w:color w:val="333A42"/>
          <w:sz w:val="24"/>
          <w:szCs w:val="24"/>
          <w:lang w:val="en-US"/>
        </w:rPr>
        <w:t xml:space="preserve"> </w:t>
      </w:r>
      <w:r w:rsidRPr="00E36E2C">
        <w:rPr>
          <w:color w:val="333A42"/>
          <w:sz w:val="24"/>
          <w:szCs w:val="24"/>
          <w:lang w:val="en-US"/>
        </w:rPr>
        <w:t>any investigation by</w:t>
      </w:r>
      <w:r>
        <w:rPr>
          <w:color w:val="333A42"/>
          <w:sz w:val="24"/>
          <w:szCs w:val="24"/>
          <w:lang w:val="en-US"/>
        </w:rPr>
        <w:t xml:space="preserve"> a</w:t>
      </w:r>
      <w:r w:rsidRPr="00E36E2C">
        <w:rPr>
          <w:color w:val="333A42"/>
          <w:sz w:val="24"/>
          <w:szCs w:val="24"/>
          <w:lang w:val="en-US"/>
        </w:rPr>
        <w:t xml:space="preserve"> </w:t>
      </w:r>
      <w:r w:rsidRPr="00E36E2C">
        <w:rPr>
          <w:b/>
          <w:color w:val="333A42"/>
          <w:sz w:val="24"/>
          <w:szCs w:val="24"/>
          <w:lang w:val="en-US"/>
        </w:rPr>
        <w:t>GADA</w:t>
      </w:r>
      <w:r w:rsidRPr="00E36E2C">
        <w:rPr>
          <w:color w:val="333A42"/>
          <w:sz w:val="24"/>
          <w:szCs w:val="24"/>
          <w:lang w:val="en-US"/>
        </w:rPr>
        <w:t xml:space="preserve"> </w:t>
      </w:r>
      <w:r>
        <w:rPr>
          <w:color w:val="333A42"/>
          <w:sz w:val="24"/>
          <w:szCs w:val="24"/>
          <w:lang w:val="en-US"/>
        </w:rPr>
        <w:t xml:space="preserve">unit </w:t>
      </w:r>
      <w:r w:rsidRPr="00E36E2C">
        <w:rPr>
          <w:color w:val="333A42"/>
          <w:sz w:val="24"/>
          <w:szCs w:val="24"/>
          <w:lang w:val="en-US"/>
        </w:rPr>
        <w:t>lacks objective impartiality, as per what was mentioned above. In April 2016, a </w:t>
      </w:r>
      <w:r w:rsidRPr="00E36E2C">
        <w:rPr>
          <w:b/>
          <w:bCs/>
          <w:color w:val="333A42"/>
          <w:sz w:val="24"/>
          <w:szCs w:val="24"/>
          <w:lang w:val="en-US"/>
        </w:rPr>
        <w:t>GADA </w:t>
      </w:r>
      <w:r w:rsidRPr="00E36E2C">
        <w:rPr>
          <w:color w:val="333A42"/>
          <w:sz w:val="24"/>
          <w:szCs w:val="24"/>
          <w:lang w:val="en-US"/>
        </w:rPr>
        <w:t>investigating unit sought to question </w:t>
      </w:r>
      <w:r w:rsidRPr="00E36E2C">
        <w:rPr>
          <w:b/>
          <w:bCs/>
          <w:color w:val="333A42"/>
          <w:sz w:val="24"/>
          <w:szCs w:val="24"/>
          <w:lang w:val="en-US"/>
        </w:rPr>
        <w:t xml:space="preserve">George </w:t>
      </w:r>
      <w:proofErr w:type="spellStart"/>
      <w:r w:rsidRPr="00E36E2C">
        <w:rPr>
          <w:b/>
          <w:bCs/>
          <w:color w:val="333A42"/>
          <w:sz w:val="24"/>
          <w:szCs w:val="24"/>
          <w:lang w:val="en-US"/>
        </w:rPr>
        <w:t>Kounanis</w:t>
      </w:r>
      <w:proofErr w:type="spellEnd"/>
      <w:r w:rsidRPr="00E36E2C">
        <w:rPr>
          <w:color w:val="333A42"/>
          <w:sz w:val="24"/>
          <w:szCs w:val="24"/>
          <w:lang w:val="en-US"/>
        </w:rPr>
        <w:t> in the framework of a </w:t>
      </w:r>
      <w:r w:rsidRPr="00E36E2C">
        <w:rPr>
          <w:b/>
          <w:bCs/>
          <w:color w:val="333A42"/>
          <w:sz w:val="24"/>
          <w:szCs w:val="24"/>
          <w:lang w:val="en-US"/>
        </w:rPr>
        <w:t>PDE</w:t>
      </w:r>
      <w:r w:rsidRPr="00E36E2C">
        <w:rPr>
          <w:color w:val="333A42"/>
          <w:sz w:val="24"/>
          <w:szCs w:val="24"/>
          <w:lang w:val="en-US"/>
        </w:rPr>
        <w:t xml:space="preserve">. </w:t>
      </w:r>
      <w:r w:rsidRPr="00E36E2C">
        <w:rPr>
          <w:b/>
          <w:color w:val="333A42"/>
          <w:sz w:val="24"/>
          <w:szCs w:val="24"/>
          <w:lang w:val="en-US"/>
        </w:rPr>
        <w:t>GHM</w:t>
      </w:r>
      <w:r w:rsidRPr="00E36E2C">
        <w:rPr>
          <w:color w:val="333A42"/>
          <w:sz w:val="24"/>
          <w:szCs w:val="24"/>
          <w:lang w:val="en-US"/>
        </w:rPr>
        <w:t xml:space="preserve"> informed them that he will not participate in such investigation for the reasons explained above; yet they insisted, harassing him to testify.</w:t>
      </w:r>
      <w:r>
        <w:rPr>
          <w:color w:val="333A42"/>
          <w:sz w:val="24"/>
          <w:szCs w:val="24"/>
          <w:lang w:val="en-US"/>
        </w:rPr>
        <w:t xml:space="preserve"> </w:t>
      </w:r>
      <w:r w:rsidRPr="00E36E2C">
        <w:rPr>
          <w:color w:val="333A42"/>
          <w:sz w:val="24"/>
          <w:szCs w:val="24"/>
          <w:lang w:val="en-US"/>
        </w:rPr>
        <w:t>At</w:t>
      </w:r>
      <w:r>
        <w:rPr>
          <w:color w:val="333A42"/>
          <w:sz w:val="24"/>
          <w:szCs w:val="24"/>
          <w:lang w:val="en-US"/>
        </w:rPr>
        <w:t xml:space="preserve"> the insistence of the </w:t>
      </w:r>
      <w:r w:rsidRPr="00592707">
        <w:rPr>
          <w:b/>
          <w:color w:val="333A42"/>
          <w:sz w:val="24"/>
          <w:szCs w:val="24"/>
          <w:lang w:val="en-US"/>
        </w:rPr>
        <w:t>Ombudsman</w:t>
      </w:r>
      <w:r w:rsidRPr="00592707">
        <w:rPr>
          <w:color w:val="333A42"/>
          <w:sz w:val="24"/>
          <w:szCs w:val="24"/>
          <w:lang w:val="en-US"/>
        </w:rPr>
        <w:t>,</w:t>
      </w:r>
      <w:r w:rsidR="001D7482">
        <w:rPr>
          <w:color w:val="333A42"/>
          <w:sz w:val="24"/>
          <w:szCs w:val="24"/>
          <w:lang w:val="en-US"/>
        </w:rPr>
        <w:t xml:space="preserve"> who vouched </w:t>
      </w:r>
      <w:r w:rsidR="001D7482" w:rsidRPr="001D7482">
        <w:rPr>
          <w:i/>
          <w:color w:val="333A42"/>
          <w:sz w:val="24"/>
          <w:szCs w:val="24"/>
          <w:lang w:val="en-US"/>
        </w:rPr>
        <w:t>“for the impartiality of the investigation”</w:t>
      </w:r>
      <w:r w:rsidR="001D7482">
        <w:rPr>
          <w:color w:val="333A42"/>
          <w:sz w:val="24"/>
          <w:szCs w:val="24"/>
          <w:lang w:val="en-US"/>
        </w:rPr>
        <w:t xml:space="preserve"> [</w:t>
      </w:r>
      <w:hyperlink r:id="rId21" w:history="1">
        <w:r w:rsidR="001D7482" w:rsidRPr="001D7482">
          <w:rPr>
            <w:rStyle w:val="Lienhypertexte"/>
            <w:sz w:val="24"/>
            <w:szCs w:val="24"/>
            <w:lang w:val="en-US"/>
          </w:rPr>
          <w:t>as mentioned in his annual report pages 218-219</w:t>
        </w:r>
      </w:hyperlink>
      <w:r w:rsidR="001D7482">
        <w:rPr>
          <w:color w:val="333A42"/>
          <w:sz w:val="24"/>
          <w:szCs w:val="24"/>
          <w:lang w:val="en-US"/>
        </w:rPr>
        <w:t>]</w:t>
      </w:r>
      <w:r>
        <w:rPr>
          <w:b/>
          <w:color w:val="333A42"/>
          <w:sz w:val="24"/>
          <w:szCs w:val="24"/>
          <w:lang w:val="en-US"/>
        </w:rPr>
        <w:t xml:space="preserve"> GHM </w:t>
      </w:r>
      <w:r>
        <w:rPr>
          <w:color w:val="333A42"/>
          <w:sz w:val="24"/>
          <w:szCs w:val="24"/>
          <w:lang w:val="en-US"/>
        </w:rPr>
        <w:t xml:space="preserve">finally agreed that </w:t>
      </w:r>
      <w:r>
        <w:rPr>
          <w:b/>
          <w:color w:val="333A42"/>
          <w:sz w:val="24"/>
          <w:szCs w:val="24"/>
          <w:lang w:val="en-US"/>
        </w:rPr>
        <w:t xml:space="preserve">George </w:t>
      </w:r>
      <w:proofErr w:type="spellStart"/>
      <w:r>
        <w:rPr>
          <w:b/>
          <w:color w:val="333A42"/>
          <w:sz w:val="24"/>
          <w:szCs w:val="24"/>
          <w:lang w:val="en-US"/>
        </w:rPr>
        <w:t>Kounanis</w:t>
      </w:r>
      <w:proofErr w:type="spellEnd"/>
      <w:r>
        <w:rPr>
          <w:b/>
          <w:color w:val="333A42"/>
          <w:sz w:val="24"/>
          <w:szCs w:val="24"/>
          <w:lang w:val="en-US"/>
        </w:rPr>
        <w:t xml:space="preserve"> </w:t>
      </w:r>
      <w:r w:rsidRPr="00592707">
        <w:rPr>
          <w:color w:val="333A42"/>
          <w:sz w:val="24"/>
          <w:szCs w:val="24"/>
          <w:lang w:val="en-US"/>
        </w:rPr>
        <w:t>testif</w:t>
      </w:r>
      <w:r>
        <w:rPr>
          <w:color w:val="333A42"/>
          <w:sz w:val="24"/>
          <w:szCs w:val="24"/>
          <w:lang w:val="en-US"/>
        </w:rPr>
        <w:t>y</w:t>
      </w:r>
      <w:r w:rsidRPr="00592707">
        <w:rPr>
          <w:color w:val="333A42"/>
          <w:sz w:val="24"/>
          <w:szCs w:val="24"/>
          <w:lang w:val="en-US"/>
        </w:rPr>
        <w:t xml:space="preserve"> in March 2018 to a</w:t>
      </w:r>
      <w:r>
        <w:rPr>
          <w:color w:val="333A42"/>
          <w:sz w:val="24"/>
          <w:szCs w:val="24"/>
          <w:lang w:val="en-US"/>
        </w:rPr>
        <w:t xml:space="preserve"> </w:t>
      </w:r>
      <w:r w:rsidRPr="00E36E2C">
        <w:rPr>
          <w:b/>
          <w:color w:val="333A42"/>
          <w:sz w:val="24"/>
          <w:szCs w:val="24"/>
          <w:lang w:val="en-US"/>
        </w:rPr>
        <w:t>GADA</w:t>
      </w:r>
      <w:r>
        <w:rPr>
          <w:color w:val="333A42"/>
          <w:sz w:val="24"/>
          <w:szCs w:val="24"/>
          <w:lang w:val="en-US"/>
        </w:rPr>
        <w:t xml:space="preserve"> police officer who lacked objective impartiality as he belonged to the same police division with the alleged perpetrators, instead of being called by the </w:t>
      </w:r>
      <w:r w:rsidRPr="00592707">
        <w:rPr>
          <w:b/>
          <w:color w:val="333A42"/>
          <w:sz w:val="24"/>
          <w:szCs w:val="24"/>
          <w:lang w:val="en-US"/>
        </w:rPr>
        <w:t>Ombudsman</w:t>
      </w:r>
      <w:r>
        <w:rPr>
          <w:color w:val="333A42"/>
          <w:sz w:val="24"/>
          <w:szCs w:val="24"/>
          <w:lang w:val="en-US"/>
        </w:rPr>
        <w:t xml:space="preserve"> to testify to them. For that case too, there is no information as to the result of the investigation by the </w:t>
      </w:r>
      <w:r w:rsidRPr="00592707">
        <w:rPr>
          <w:b/>
          <w:color w:val="333A42"/>
          <w:sz w:val="24"/>
          <w:szCs w:val="24"/>
          <w:lang w:val="en-US"/>
        </w:rPr>
        <w:t>Ombudsman</w:t>
      </w:r>
      <w:r>
        <w:rPr>
          <w:color w:val="333A42"/>
          <w:sz w:val="24"/>
          <w:szCs w:val="24"/>
          <w:lang w:val="en-US"/>
        </w:rPr>
        <w:t>.</w:t>
      </w:r>
    </w:p>
    <w:p w14:paraId="27481E45" w14:textId="77777777" w:rsidR="00895751" w:rsidRDefault="00895751" w:rsidP="00E36E2C">
      <w:pPr>
        <w:tabs>
          <w:tab w:val="left" w:pos="360"/>
          <w:tab w:val="left" w:pos="2323"/>
        </w:tabs>
        <w:jc w:val="both"/>
        <w:rPr>
          <w:color w:val="333A42"/>
          <w:sz w:val="24"/>
          <w:szCs w:val="24"/>
          <w:lang w:val="en-US"/>
        </w:rPr>
      </w:pPr>
    </w:p>
    <w:p w14:paraId="14BDF2DE" w14:textId="77777777" w:rsidR="001D7482" w:rsidRDefault="00895751" w:rsidP="00E36E2C">
      <w:pPr>
        <w:tabs>
          <w:tab w:val="left" w:pos="360"/>
          <w:tab w:val="left" w:pos="2323"/>
        </w:tabs>
        <w:jc w:val="both"/>
        <w:rPr>
          <w:sz w:val="24"/>
          <w:szCs w:val="24"/>
          <w:lang w:val="en-US"/>
        </w:rPr>
      </w:pPr>
      <w:r>
        <w:rPr>
          <w:color w:val="333A42"/>
          <w:sz w:val="24"/>
          <w:szCs w:val="24"/>
          <w:lang w:val="en-US"/>
        </w:rPr>
        <w:t xml:space="preserve">In its communication, </w:t>
      </w:r>
      <w:r>
        <w:rPr>
          <w:b/>
          <w:color w:val="333A42"/>
          <w:sz w:val="24"/>
          <w:szCs w:val="24"/>
          <w:lang w:val="en-US"/>
        </w:rPr>
        <w:t>Greece</w:t>
      </w:r>
      <w:r>
        <w:rPr>
          <w:color w:val="333A42"/>
          <w:sz w:val="24"/>
          <w:szCs w:val="24"/>
          <w:lang w:val="en-US"/>
        </w:rPr>
        <w:t xml:space="preserve"> mentions that </w:t>
      </w:r>
      <w:r>
        <w:rPr>
          <w:sz w:val="24"/>
          <w:szCs w:val="24"/>
          <w:lang w:val="en-US"/>
        </w:rPr>
        <w:t>the</w:t>
      </w:r>
      <w:r w:rsidRPr="00CE00A5">
        <w:t xml:space="preserve"> </w:t>
      </w:r>
      <w:r w:rsidRPr="00CE00A5">
        <w:rPr>
          <w:b/>
          <w:sz w:val="24"/>
          <w:szCs w:val="24"/>
          <w:lang w:val="en-US"/>
        </w:rPr>
        <w:t>Mechanism</w:t>
      </w:r>
      <w:r w:rsidR="00DD15E1">
        <w:rPr>
          <w:b/>
          <w:sz w:val="24"/>
          <w:szCs w:val="24"/>
          <w:lang w:val="en-US"/>
        </w:rPr>
        <w:t xml:space="preserve"> </w:t>
      </w:r>
      <w:r w:rsidR="00DD15E1" w:rsidRPr="00DD15E1">
        <w:rPr>
          <w:sz w:val="24"/>
          <w:szCs w:val="24"/>
          <w:lang w:val="en-US"/>
        </w:rPr>
        <w:t>has</w:t>
      </w:r>
      <w:r w:rsidR="00DD15E1">
        <w:rPr>
          <w:sz w:val="24"/>
          <w:szCs w:val="24"/>
          <w:lang w:val="en-US"/>
        </w:rPr>
        <w:t xml:space="preserve"> carried out his own investigations for only 4 out of the 223 cases referred to it since 9 June 1027, while for 136 he is simply supervising the disciplinary investigations carried out by what </w:t>
      </w:r>
      <w:r w:rsidR="00DD15E1">
        <w:rPr>
          <w:b/>
          <w:sz w:val="24"/>
          <w:szCs w:val="24"/>
          <w:lang w:val="en-US"/>
        </w:rPr>
        <w:t>GHM</w:t>
      </w:r>
      <w:r w:rsidR="00DD15E1">
        <w:rPr>
          <w:sz w:val="24"/>
          <w:szCs w:val="24"/>
          <w:lang w:val="en-US"/>
        </w:rPr>
        <w:t xml:space="preserve"> considers as objectively partial investigation bodies usually affiliated to the law enforcement agencies whose members are the objects of those investigations. At the same time, more than one year after the</w:t>
      </w:r>
      <w:r w:rsidR="00DD15E1" w:rsidRPr="00CE00A5">
        <w:t xml:space="preserve"> </w:t>
      </w:r>
      <w:r w:rsidR="00DD15E1" w:rsidRPr="00CE00A5">
        <w:rPr>
          <w:b/>
          <w:sz w:val="24"/>
          <w:szCs w:val="24"/>
          <w:lang w:val="en-US"/>
        </w:rPr>
        <w:t>Mechanism</w:t>
      </w:r>
      <w:r w:rsidR="00DD15E1">
        <w:rPr>
          <w:b/>
          <w:sz w:val="24"/>
          <w:szCs w:val="24"/>
          <w:lang w:val="en-US"/>
        </w:rPr>
        <w:t xml:space="preserve"> </w:t>
      </w:r>
      <w:r w:rsidR="00DD15E1" w:rsidRPr="00DD15E1">
        <w:rPr>
          <w:sz w:val="24"/>
          <w:szCs w:val="24"/>
          <w:lang w:val="en-US"/>
        </w:rPr>
        <w:t>was</w:t>
      </w:r>
      <w:r w:rsidR="00DD15E1">
        <w:rPr>
          <w:b/>
          <w:sz w:val="24"/>
          <w:szCs w:val="24"/>
          <w:lang w:val="en-US"/>
        </w:rPr>
        <w:t xml:space="preserve"> </w:t>
      </w:r>
      <w:r w:rsidR="00DD15E1" w:rsidRPr="00DD15E1">
        <w:rPr>
          <w:sz w:val="24"/>
          <w:szCs w:val="24"/>
          <w:lang w:val="en-US"/>
        </w:rPr>
        <w:t>launched</w:t>
      </w:r>
      <w:r w:rsidR="00DD15E1">
        <w:rPr>
          <w:sz w:val="24"/>
          <w:szCs w:val="24"/>
          <w:lang w:val="en-US"/>
        </w:rPr>
        <w:t xml:space="preserve"> there is not even one (1) case reported with a conclusion leading to the imposition of sanctions. </w:t>
      </w:r>
      <w:r w:rsidR="00DD15E1">
        <w:rPr>
          <w:b/>
          <w:sz w:val="24"/>
          <w:szCs w:val="24"/>
          <w:lang w:val="en-US"/>
        </w:rPr>
        <w:t>GHM</w:t>
      </w:r>
      <w:r w:rsidR="00DD15E1">
        <w:rPr>
          <w:sz w:val="24"/>
          <w:szCs w:val="24"/>
          <w:lang w:val="en-US"/>
        </w:rPr>
        <w:t xml:space="preserve"> is indeed wondering</w:t>
      </w:r>
      <w:r w:rsidR="00DD15E1" w:rsidRPr="00DD15E1">
        <w:rPr>
          <w:sz w:val="24"/>
          <w:szCs w:val="24"/>
          <w:lang w:val="en-US"/>
        </w:rPr>
        <w:t xml:space="preserve"> </w:t>
      </w:r>
      <w:r w:rsidR="00DD15E1">
        <w:rPr>
          <w:sz w:val="24"/>
          <w:szCs w:val="24"/>
          <w:lang w:val="en-US"/>
        </w:rPr>
        <w:t>how this is compatible with the fact that according to</w:t>
      </w:r>
      <w:r w:rsidR="005A0327">
        <w:rPr>
          <w:sz w:val="24"/>
          <w:szCs w:val="24"/>
          <w:lang w:val="en-US"/>
        </w:rPr>
        <w:t xml:space="preserve"> article 56 paragraph 10 of Law 4443/2016</w:t>
      </w:r>
      <w:r w:rsidR="00DD15E1">
        <w:rPr>
          <w:sz w:val="24"/>
          <w:szCs w:val="24"/>
          <w:lang w:val="en-US"/>
        </w:rPr>
        <w:t>, the</w:t>
      </w:r>
      <w:r w:rsidR="00DD15E1" w:rsidRPr="00CE00A5">
        <w:t xml:space="preserve"> </w:t>
      </w:r>
      <w:r w:rsidR="00DD15E1" w:rsidRPr="00CE00A5">
        <w:rPr>
          <w:b/>
          <w:sz w:val="24"/>
          <w:szCs w:val="24"/>
          <w:lang w:val="en-US"/>
        </w:rPr>
        <w:t>Mechanis</w:t>
      </w:r>
      <w:r w:rsidR="00DD15E1">
        <w:rPr>
          <w:b/>
          <w:sz w:val="24"/>
          <w:szCs w:val="24"/>
          <w:lang w:val="en-US"/>
        </w:rPr>
        <w:t>m</w:t>
      </w:r>
      <w:r w:rsidR="00DD15E1">
        <w:rPr>
          <w:sz w:val="24"/>
          <w:szCs w:val="24"/>
          <w:lang w:val="en-US"/>
        </w:rPr>
        <w:t xml:space="preserve"> has 10 full-time persons in its jurisdiction</w:t>
      </w:r>
      <w:r w:rsidR="005A0327">
        <w:rPr>
          <w:sz w:val="24"/>
          <w:szCs w:val="24"/>
          <w:lang w:val="en-US"/>
        </w:rPr>
        <w:t xml:space="preserve">, unless of course these persons were never hired or were hired but contribute to the overall work of the </w:t>
      </w:r>
      <w:r w:rsidR="005A0327">
        <w:rPr>
          <w:b/>
          <w:sz w:val="24"/>
          <w:szCs w:val="24"/>
          <w:lang w:val="en-US"/>
        </w:rPr>
        <w:t>Ombudsman</w:t>
      </w:r>
      <w:r w:rsidR="005A0327">
        <w:rPr>
          <w:sz w:val="24"/>
          <w:szCs w:val="24"/>
          <w:lang w:val="en-US"/>
        </w:rPr>
        <w:t xml:space="preserve">: again, the absence of transparency does not allow outsiders to fully evaluate the existence of such resources.  </w:t>
      </w:r>
    </w:p>
    <w:p w14:paraId="561AF228" w14:textId="77777777" w:rsidR="005A0327" w:rsidRDefault="005A0327" w:rsidP="00E36E2C">
      <w:pPr>
        <w:tabs>
          <w:tab w:val="left" w:pos="360"/>
          <w:tab w:val="left" w:pos="2323"/>
        </w:tabs>
        <w:jc w:val="both"/>
        <w:rPr>
          <w:sz w:val="24"/>
          <w:szCs w:val="24"/>
          <w:lang w:val="en-US"/>
        </w:rPr>
      </w:pPr>
    </w:p>
    <w:p w14:paraId="62C8DB9F" w14:textId="77777777" w:rsidR="005A0327" w:rsidRPr="00B74295" w:rsidRDefault="005A0327" w:rsidP="00A575EB">
      <w:pPr>
        <w:tabs>
          <w:tab w:val="left" w:pos="360"/>
          <w:tab w:val="left" w:pos="2323"/>
        </w:tabs>
        <w:jc w:val="both"/>
        <w:rPr>
          <w:lang w:val="en-US"/>
        </w:rPr>
      </w:pPr>
      <w:r w:rsidRPr="00D405A2">
        <w:rPr>
          <w:sz w:val="24"/>
          <w:szCs w:val="24"/>
          <w:u w:val="single"/>
          <w:lang w:val="en-US"/>
        </w:rPr>
        <w:t>Returning to the issue of transparency</w:t>
      </w:r>
      <w:r>
        <w:rPr>
          <w:sz w:val="24"/>
          <w:szCs w:val="24"/>
          <w:lang w:val="en-US"/>
        </w:rPr>
        <w:t xml:space="preserve">, </w:t>
      </w:r>
      <w:r>
        <w:rPr>
          <w:b/>
          <w:sz w:val="24"/>
          <w:szCs w:val="24"/>
          <w:lang w:val="en-US"/>
        </w:rPr>
        <w:t>GHM</w:t>
      </w:r>
      <w:r>
        <w:rPr>
          <w:sz w:val="24"/>
          <w:szCs w:val="24"/>
          <w:lang w:val="en-US"/>
        </w:rPr>
        <w:t xml:space="preserve"> that represents the victims of nine out of thirteen </w:t>
      </w:r>
      <w:proofErr w:type="spellStart"/>
      <w:r w:rsidRPr="005A0327">
        <w:rPr>
          <w:i/>
          <w:sz w:val="24"/>
          <w:szCs w:val="24"/>
          <w:lang w:val="en-US"/>
        </w:rPr>
        <w:t>Makratazis</w:t>
      </w:r>
      <w:proofErr w:type="spellEnd"/>
      <w:r w:rsidRPr="005A0327">
        <w:rPr>
          <w:i/>
          <w:sz w:val="24"/>
          <w:szCs w:val="24"/>
          <w:lang w:val="en-US"/>
        </w:rPr>
        <w:t xml:space="preserve"> group of cases</w:t>
      </w:r>
      <w:r w:rsidR="00027A15">
        <w:rPr>
          <w:sz w:val="24"/>
          <w:szCs w:val="24"/>
          <w:lang w:val="en-US"/>
        </w:rPr>
        <w:t xml:space="preserve"> has never received any communication from the</w:t>
      </w:r>
      <w:r w:rsidR="00027A15" w:rsidRPr="00CE00A5">
        <w:t xml:space="preserve"> </w:t>
      </w:r>
      <w:r w:rsidR="00027A15" w:rsidRPr="00CE00A5">
        <w:rPr>
          <w:b/>
          <w:sz w:val="24"/>
          <w:szCs w:val="24"/>
          <w:lang w:val="en-US"/>
        </w:rPr>
        <w:t>Mechanism</w:t>
      </w:r>
      <w:r w:rsidR="00027A15" w:rsidRPr="00027A15">
        <w:rPr>
          <w:sz w:val="24"/>
          <w:szCs w:val="24"/>
          <w:lang w:val="en-US"/>
        </w:rPr>
        <w:t>.</w:t>
      </w:r>
      <w:r w:rsidR="00027A15">
        <w:rPr>
          <w:sz w:val="24"/>
          <w:szCs w:val="24"/>
          <w:lang w:val="en-US"/>
        </w:rPr>
        <w:t xml:space="preserve"> In </w:t>
      </w:r>
      <w:r w:rsidR="00027A15" w:rsidRPr="00027A15">
        <w:rPr>
          <w:b/>
          <w:sz w:val="24"/>
          <w:szCs w:val="24"/>
          <w:lang w:val="en-US"/>
        </w:rPr>
        <w:t>Greece</w:t>
      </w:r>
      <w:r w:rsidR="00027A15" w:rsidRPr="00027A15">
        <w:rPr>
          <w:sz w:val="24"/>
          <w:szCs w:val="24"/>
          <w:lang w:val="en-US"/>
        </w:rPr>
        <w:t>’s</w:t>
      </w:r>
      <w:r w:rsidR="00027A15">
        <w:rPr>
          <w:sz w:val="24"/>
          <w:szCs w:val="24"/>
          <w:lang w:val="en-US"/>
        </w:rPr>
        <w:t xml:space="preserve"> </w:t>
      </w:r>
      <w:hyperlink r:id="rId22" w:history="1">
        <w:r w:rsidR="00027A15" w:rsidRPr="003B4985">
          <w:rPr>
            <w:rStyle w:val="Lienhypertexte"/>
            <w:sz w:val="24"/>
            <w:szCs w:val="24"/>
            <w:lang w:val="en-US"/>
          </w:rPr>
          <w:t>communication</w:t>
        </w:r>
      </w:hyperlink>
      <w:r w:rsidR="00027A15">
        <w:rPr>
          <w:sz w:val="24"/>
          <w:szCs w:val="24"/>
          <w:lang w:val="en-US"/>
        </w:rPr>
        <w:t xml:space="preserve">, there is an implicit explanation. </w:t>
      </w:r>
      <w:r w:rsidR="00027A15" w:rsidRPr="00027A15">
        <w:rPr>
          <w:i/>
          <w:sz w:val="24"/>
          <w:szCs w:val="24"/>
          <w:lang w:val="en-US"/>
        </w:rPr>
        <w:t xml:space="preserve">“For the others cases, the </w:t>
      </w:r>
      <w:r w:rsidR="00027A15" w:rsidRPr="00027A15">
        <w:rPr>
          <w:b/>
          <w:i/>
          <w:sz w:val="24"/>
          <w:szCs w:val="24"/>
          <w:lang w:val="en-US"/>
        </w:rPr>
        <w:t>Mechanism</w:t>
      </w:r>
      <w:r w:rsidR="00027A15" w:rsidRPr="00027A15">
        <w:rPr>
          <w:i/>
          <w:sz w:val="24"/>
          <w:szCs w:val="24"/>
          <w:lang w:val="en-US"/>
        </w:rPr>
        <w:t xml:space="preserve"> </w:t>
      </w:r>
      <w:r w:rsidR="00027A15" w:rsidRPr="00027A15">
        <w:rPr>
          <w:i/>
          <w:sz w:val="24"/>
          <w:szCs w:val="24"/>
          <w:lang w:val="en-US"/>
        </w:rPr>
        <w:lastRenderedPageBreak/>
        <w:t>confirmed that the reopening of the disciplinary cases could not lead to the punishment of the culprits, since the facts went back to such long dates that the prescription of the related disciplinary offenses were completed well before the entry into force of the new law. As a result, he decided not to seek the investigation of these cases from the competent services.”</w:t>
      </w:r>
      <w:r w:rsidR="000C1571">
        <w:rPr>
          <w:sz w:val="24"/>
          <w:szCs w:val="24"/>
          <w:lang w:val="en-US"/>
        </w:rPr>
        <w:t xml:space="preserve"> </w:t>
      </w:r>
      <w:r w:rsidR="000C1571">
        <w:rPr>
          <w:b/>
          <w:sz w:val="24"/>
          <w:szCs w:val="24"/>
          <w:lang w:val="en-US"/>
        </w:rPr>
        <w:t>GHM</w:t>
      </w:r>
      <w:r w:rsidR="000C1571">
        <w:rPr>
          <w:sz w:val="24"/>
          <w:szCs w:val="24"/>
          <w:lang w:val="en-US"/>
        </w:rPr>
        <w:t xml:space="preserve"> is stunned by such </w:t>
      </w:r>
      <w:r w:rsidR="00E32184">
        <w:rPr>
          <w:sz w:val="24"/>
          <w:szCs w:val="24"/>
          <w:lang w:val="en-US"/>
        </w:rPr>
        <w:t>wrong</w:t>
      </w:r>
      <w:r w:rsidR="000C1571">
        <w:rPr>
          <w:sz w:val="24"/>
          <w:szCs w:val="24"/>
          <w:lang w:val="en-US"/>
        </w:rPr>
        <w:t xml:space="preserve"> affirmation that throws doubt </w:t>
      </w:r>
      <w:r w:rsidR="00E32184">
        <w:rPr>
          <w:sz w:val="24"/>
          <w:szCs w:val="24"/>
          <w:lang w:val="en-US"/>
        </w:rPr>
        <w:t>on</w:t>
      </w:r>
      <w:r w:rsidR="000C1571">
        <w:rPr>
          <w:sz w:val="24"/>
          <w:szCs w:val="24"/>
          <w:lang w:val="en-US"/>
        </w:rPr>
        <w:t xml:space="preserve"> the </w:t>
      </w:r>
      <w:r w:rsidR="00E32184">
        <w:rPr>
          <w:sz w:val="24"/>
          <w:szCs w:val="24"/>
          <w:lang w:val="en-US"/>
        </w:rPr>
        <w:t>efficacy</w:t>
      </w:r>
      <w:r w:rsidR="000C1571">
        <w:rPr>
          <w:sz w:val="24"/>
          <w:szCs w:val="24"/>
          <w:lang w:val="en-US"/>
        </w:rPr>
        <w:t xml:space="preserve"> of the </w:t>
      </w:r>
      <w:r w:rsidR="000C1571" w:rsidRPr="000C1571">
        <w:rPr>
          <w:b/>
          <w:sz w:val="24"/>
          <w:szCs w:val="24"/>
          <w:lang w:val="en-US"/>
        </w:rPr>
        <w:t>Mechanism</w:t>
      </w:r>
      <w:r w:rsidR="000C1571" w:rsidRPr="000C1571">
        <w:rPr>
          <w:sz w:val="24"/>
          <w:szCs w:val="24"/>
          <w:lang w:val="en-US"/>
        </w:rPr>
        <w:t>.</w:t>
      </w:r>
      <w:r w:rsidR="000C1571">
        <w:rPr>
          <w:b/>
          <w:sz w:val="24"/>
          <w:szCs w:val="24"/>
          <w:lang w:val="en-US"/>
        </w:rPr>
        <w:t xml:space="preserve"> </w:t>
      </w:r>
      <w:r w:rsidR="000C1571" w:rsidRPr="000C1571">
        <w:rPr>
          <w:sz w:val="24"/>
          <w:szCs w:val="24"/>
          <w:lang w:val="en-US"/>
        </w:rPr>
        <w:t>The latter</w:t>
      </w:r>
      <w:r w:rsidR="000C1571">
        <w:rPr>
          <w:sz w:val="24"/>
          <w:szCs w:val="24"/>
          <w:lang w:val="en-US"/>
        </w:rPr>
        <w:t xml:space="preserve"> does mention therein that</w:t>
      </w:r>
      <w:r w:rsidR="00E32184">
        <w:rPr>
          <w:sz w:val="24"/>
          <w:szCs w:val="24"/>
          <w:lang w:val="en-US"/>
        </w:rPr>
        <w:t xml:space="preserve"> the cases it considers fall under the short prescription are misdemeanors </w:t>
      </w:r>
      <w:r w:rsidR="000C1571" w:rsidRPr="00E32184">
        <w:rPr>
          <w:i/>
          <w:sz w:val="24"/>
          <w:szCs w:val="24"/>
          <w:lang w:val="en-US"/>
        </w:rPr>
        <w:t>“in the absence of an internal criminal decision attributing to the facts in question a longer prescription</w:t>
      </w:r>
      <w:r w:rsidR="00E32184">
        <w:rPr>
          <w:i/>
          <w:sz w:val="24"/>
          <w:szCs w:val="24"/>
          <w:lang w:val="en-US"/>
        </w:rPr>
        <w:t>.</w:t>
      </w:r>
      <w:r w:rsidR="000C1571" w:rsidRPr="00E32184">
        <w:rPr>
          <w:i/>
          <w:sz w:val="24"/>
          <w:szCs w:val="24"/>
          <w:lang w:val="en-US"/>
        </w:rPr>
        <w:t>”</w:t>
      </w:r>
      <w:r w:rsidR="00E32184">
        <w:rPr>
          <w:sz w:val="24"/>
          <w:szCs w:val="24"/>
          <w:lang w:val="en-US"/>
        </w:rPr>
        <w:t xml:space="preserve"> However, </w:t>
      </w:r>
      <w:r w:rsidR="00E32184" w:rsidRPr="00E32184">
        <w:rPr>
          <w:b/>
          <w:sz w:val="24"/>
          <w:szCs w:val="24"/>
          <w:lang w:val="en-US"/>
        </w:rPr>
        <w:t xml:space="preserve">Yannis </w:t>
      </w:r>
      <w:proofErr w:type="spellStart"/>
      <w:r w:rsidR="00E32184" w:rsidRPr="00E32184">
        <w:rPr>
          <w:b/>
          <w:sz w:val="24"/>
          <w:szCs w:val="24"/>
          <w:lang w:val="en-US"/>
        </w:rPr>
        <w:t>Papakostas</w:t>
      </w:r>
      <w:proofErr w:type="spellEnd"/>
      <w:r w:rsidR="00E32184">
        <w:rPr>
          <w:sz w:val="24"/>
          <w:szCs w:val="24"/>
          <w:lang w:val="en-US"/>
        </w:rPr>
        <w:t xml:space="preserve"> and </w:t>
      </w:r>
      <w:r w:rsidR="00E32184">
        <w:rPr>
          <w:b/>
          <w:sz w:val="24"/>
          <w:szCs w:val="24"/>
          <w:lang w:val="en-US"/>
        </w:rPr>
        <w:t xml:space="preserve">George </w:t>
      </w:r>
      <w:proofErr w:type="spellStart"/>
      <w:r w:rsidR="00E32184">
        <w:rPr>
          <w:b/>
          <w:sz w:val="24"/>
          <w:szCs w:val="24"/>
          <w:lang w:val="en-US"/>
        </w:rPr>
        <w:t>Sidi</w:t>
      </w:r>
      <w:r w:rsidR="00E32184" w:rsidRPr="00E32184">
        <w:rPr>
          <w:b/>
          <w:sz w:val="24"/>
          <w:szCs w:val="24"/>
          <w:lang w:val="en-US"/>
        </w:rPr>
        <w:t>ropoulos</w:t>
      </w:r>
      <w:proofErr w:type="spellEnd"/>
      <w:r w:rsidR="00E32184">
        <w:rPr>
          <w:sz w:val="24"/>
          <w:szCs w:val="24"/>
          <w:lang w:val="en-US"/>
        </w:rPr>
        <w:t xml:space="preserve"> were tortured with a taser gun in August 2002 and the domestic court consider it a felony case which has a 15-year prescription prolonged by 5 years once the case has been referred to trial. So, on 9 June 2017, the case had not been prescribed; nor was it prescribed in January 2018 when the </w:t>
      </w:r>
      <w:r w:rsidR="00E32184" w:rsidRPr="00E32184">
        <w:rPr>
          <w:b/>
          <w:sz w:val="24"/>
          <w:szCs w:val="24"/>
          <w:lang w:val="en-US"/>
        </w:rPr>
        <w:t>ECtHR</w:t>
      </w:r>
      <w:r w:rsidR="00E32184">
        <w:rPr>
          <w:sz w:val="24"/>
          <w:szCs w:val="24"/>
          <w:lang w:val="en-US"/>
        </w:rPr>
        <w:t xml:space="preserve"> judgment was published; nor is it prescribed today; nor will it be prescribed before 2022… </w:t>
      </w:r>
      <w:r w:rsidR="00A575EB">
        <w:rPr>
          <w:sz w:val="24"/>
          <w:szCs w:val="24"/>
          <w:lang w:val="en-US"/>
        </w:rPr>
        <w:t xml:space="preserve">The victims expect </w:t>
      </w:r>
      <w:r w:rsidR="00A575EB" w:rsidRPr="00A575EB">
        <w:rPr>
          <w:sz w:val="24"/>
          <w:szCs w:val="24"/>
          <w:lang w:val="en-US"/>
        </w:rPr>
        <w:t xml:space="preserve">the </w:t>
      </w:r>
      <w:r w:rsidR="00A575EB" w:rsidRPr="00A575EB">
        <w:rPr>
          <w:b/>
          <w:sz w:val="24"/>
          <w:szCs w:val="24"/>
          <w:lang w:val="en-US"/>
        </w:rPr>
        <w:t>Mechanism</w:t>
      </w:r>
      <w:r w:rsidR="00A575EB">
        <w:rPr>
          <w:b/>
          <w:sz w:val="24"/>
          <w:szCs w:val="24"/>
          <w:lang w:val="en-US"/>
        </w:rPr>
        <w:t xml:space="preserve"> </w:t>
      </w:r>
      <w:r w:rsidR="00A575EB">
        <w:rPr>
          <w:sz w:val="24"/>
          <w:szCs w:val="24"/>
          <w:lang w:val="en-US"/>
        </w:rPr>
        <w:t xml:space="preserve">and </w:t>
      </w:r>
      <w:r w:rsidR="00A575EB">
        <w:rPr>
          <w:b/>
          <w:sz w:val="24"/>
          <w:szCs w:val="24"/>
          <w:lang w:val="en-US"/>
        </w:rPr>
        <w:t>Greece</w:t>
      </w:r>
      <w:r w:rsidR="00A575EB">
        <w:rPr>
          <w:sz w:val="24"/>
          <w:szCs w:val="24"/>
          <w:lang w:val="en-US"/>
        </w:rPr>
        <w:t xml:space="preserve"> to provide a lawful explanation as to why this case was not reopened or else launch the reopening immediately, especially in view of the fact that </w:t>
      </w:r>
      <w:hyperlink r:id="rId23" w:history="1">
        <w:r w:rsidR="00A575EB" w:rsidRPr="00A575EB">
          <w:rPr>
            <w:rStyle w:val="Lienhypertexte"/>
            <w:sz w:val="24"/>
            <w:szCs w:val="24"/>
            <w:lang w:val="en-US"/>
          </w:rPr>
          <w:t xml:space="preserve">the </w:t>
        </w:r>
        <w:r w:rsidR="00A575EB" w:rsidRPr="00A575EB">
          <w:rPr>
            <w:rStyle w:val="Lienhypertexte"/>
            <w:b/>
            <w:sz w:val="24"/>
            <w:szCs w:val="24"/>
            <w:lang w:val="en-US"/>
          </w:rPr>
          <w:t>ECtHR</w:t>
        </w:r>
        <w:r w:rsidR="00A575EB" w:rsidRPr="00A575EB">
          <w:rPr>
            <w:rStyle w:val="Lienhypertexte"/>
            <w:sz w:val="24"/>
            <w:szCs w:val="24"/>
            <w:lang w:val="en-US"/>
          </w:rPr>
          <w:t xml:space="preserve"> objected</w:t>
        </w:r>
      </w:hyperlink>
      <w:r w:rsidR="00A575EB">
        <w:rPr>
          <w:sz w:val="24"/>
          <w:szCs w:val="24"/>
          <w:lang w:val="en-US"/>
        </w:rPr>
        <w:t xml:space="preserve"> also to </w:t>
      </w:r>
      <w:r w:rsidR="00A575EB" w:rsidRPr="00A575EB">
        <w:rPr>
          <w:i/>
          <w:sz w:val="24"/>
          <w:szCs w:val="24"/>
          <w:lang w:val="en-US"/>
        </w:rPr>
        <w:t xml:space="preserve">“the leniency of the penalty imposed on police officer C.E. </w:t>
      </w:r>
      <w:r w:rsidR="00A575EB">
        <w:rPr>
          <w:i/>
          <w:sz w:val="24"/>
          <w:szCs w:val="24"/>
          <w:lang w:val="en-US"/>
        </w:rPr>
        <w:t xml:space="preserve">[that] </w:t>
      </w:r>
      <w:r w:rsidR="00A575EB" w:rsidRPr="00A575EB">
        <w:rPr>
          <w:i/>
          <w:sz w:val="24"/>
          <w:szCs w:val="24"/>
          <w:lang w:val="en-US"/>
        </w:rPr>
        <w:t xml:space="preserve">had been manifestly disproportionate in view of the seriousness of the treatment inflicted on </w:t>
      </w:r>
      <w:proofErr w:type="spellStart"/>
      <w:r w:rsidR="00A575EB" w:rsidRPr="00A575EB">
        <w:rPr>
          <w:i/>
          <w:sz w:val="24"/>
          <w:szCs w:val="24"/>
          <w:lang w:val="en-US"/>
        </w:rPr>
        <w:t>Mr</w:t>
      </w:r>
      <w:proofErr w:type="spellEnd"/>
      <w:r w:rsidR="00A575EB" w:rsidRPr="00A575EB">
        <w:rPr>
          <w:i/>
          <w:sz w:val="24"/>
          <w:szCs w:val="24"/>
          <w:lang w:val="en-US"/>
        </w:rPr>
        <w:t xml:space="preserve"> </w:t>
      </w:r>
      <w:proofErr w:type="spellStart"/>
      <w:r w:rsidR="00A575EB" w:rsidRPr="00A575EB">
        <w:rPr>
          <w:i/>
          <w:sz w:val="24"/>
          <w:szCs w:val="24"/>
          <w:lang w:val="en-US"/>
        </w:rPr>
        <w:t>Sidiropoulos</w:t>
      </w:r>
      <w:proofErr w:type="spellEnd"/>
      <w:r w:rsidR="00A575EB" w:rsidRPr="00A575EB">
        <w:rPr>
          <w:i/>
          <w:sz w:val="24"/>
          <w:szCs w:val="24"/>
          <w:lang w:val="en-US"/>
        </w:rPr>
        <w:t xml:space="preserve"> and </w:t>
      </w:r>
      <w:proofErr w:type="spellStart"/>
      <w:r w:rsidR="00A575EB" w:rsidRPr="00A575EB">
        <w:rPr>
          <w:i/>
          <w:sz w:val="24"/>
          <w:szCs w:val="24"/>
          <w:lang w:val="en-US"/>
        </w:rPr>
        <w:t>Mr</w:t>
      </w:r>
      <w:proofErr w:type="spellEnd"/>
      <w:r w:rsidR="00A575EB" w:rsidRPr="00A575EB">
        <w:rPr>
          <w:i/>
          <w:sz w:val="24"/>
          <w:szCs w:val="24"/>
          <w:lang w:val="en-US"/>
        </w:rPr>
        <w:t xml:space="preserve"> </w:t>
      </w:r>
      <w:proofErr w:type="spellStart"/>
      <w:r w:rsidR="00A575EB" w:rsidRPr="00A575EB">
        <w:rPr>
          <w:i/>
          <w:sz w:val="24"/>
          <w:szCs w:val="24"/>
          <w:lang w:val="en-US"/>
        </w:rPr>
        <w:t>Papakostas</w:t>
      </w:r>
      <w:proofErr w:type="spellEnd"/>
      <w:r w:rsidR="00A575EB" w:rsidRPr="00A575EB">
        <w:rPr>
          <w:i/>
          <w:sz w:val="24"/>
          <w:szCs w:val="24"/>
          <w:lang w:val="en-US"/>
        </w:rPr>
        <w:t>.”</w:t>
      </w:r>
      <w:r w:rsidR="00B74295">
        <w:rPr>
          <w:sz w:val="24"/>
          <w:szCs w:val="24"/>
          <w:lang w:val="en-US"/>
        </w:rPr>
        <w:t xml:space="preserve"> Such reply is expected promptly so that </w:t>
      </w:r>
      <w:r w:rsidR="00B74295" w:rsidRPr="00B74295">
        <w:rPr>
          <w:b/>
          <w:sz w:val="24"/>
          <w:szCs w:val="24"/>
          <w:lang w:val="en-US"/>
        </w:rPr>
        <w:t>CM</w:t>
      </w:r>
      <w:r w:rsidR="00B74295">
        <w:rPr>
          <w:sz w:val="24"/>
          <w:szCs w:val="24"/>
          <w:lang w:val="en-US"/>
        </w:rPr>
        <w:t xml:space="preserve"> could review </w:t>
      </w:r>
      <w:r w:rsidR="00D405A2">
        <w:rPr>
          <w:sz w:val="24"/>
          <w:szCs w:val="24"/>
          <w:lang w:val="en-US"/>
        </w:rPr>
        <w:t xml:space="preserve">in December 2018 </w:t>
      </w:r>
      <w:r w:rsidR="00B74295">
        <w:rPr>
          <w:sz w:val="24"/>
          <w:szCs w:val="24"/>
          <w:lang w:val="en-US"/>
        </w:rPr>
        <w:t>also the (non</w:t>
      </w:r>
      <w:r w:rsidR="00D405A2">
        <w:rPr>
          <w:sz w:val="24"/>
          <w:szCs w:val="24"/>
          <w:lang w:val="en-US"/>
        </w:rPr>
        <w:t>-</w:t>
      </w:r>
      <w:r w:rsidR="00B74295">
        <w:rPr>
          <w:sz w:val="24"/>
          <w:szCs w:val="24"/>
          <w:lang w:val="en-US"/>
        </w:rPr>
        <w:t xml:space="preserve">)execution of that judgment in the framework of the </w:t>
      </w:r>
      <w:r w:rsidR="00D405A2">
        <w:rPr>
          <w:sz w:val="24"/>
          <w:szCs w:val="24"/>
          <w:lang w:val="en-US"/>
        </w:rPr>
        <w:t xml:space="preserve">new </w:t>
      </w:r>
      <w:r w:rsidR="00D405A2" w:rsidRPr="00D405A2">
        <w:rPr>
          <w:b/>
          <w:sz w:val="24"/>
          <w:szCs w:val="24"/>
          <w:lang w:val="en-US"/>
        </w:rPr>
        <w:t>Mechanism</w:t>
      </w:r>
      <w:r w:rsidR="00D405A2">
        <w:rPr>
          <w:sz w:val="24"/>
          <w:szCs w:val="24"/>
          <w:lang w:val="en-US"/>
        </w:rPr>
        <w:t>.</w:t>
      </w:r>
    </w:p>
    <w:p w14:paraId="4E9E3C9A" w14:textId="77777777" w:rsidR="001D7482" w:rsidRDefault="001D7482" w:rsidP="00D405A2">
      <w:pPr>
        <w:tabs>
          <w:tab w:val="left" w:pos="360"/>
          <w:tab w:val="left" w:pos="2323"/>
        </w:tabs>
        <w:jc w:val="both"/>
        <w:rPr>
          <w:color w:val="333A42"/>
          <w:sz w:val="24"/>
          <w:szCs w:val="24"/>
          <w:lang w:val="en-US"/>
        </w:rPr>
      </w:pPr>
    </w:p>
    <w:p w14:paraId="2787B19E" w14:textId="77777777" w:rsidR="00FF01D1" w:rsidRDefault="00D405A2" w:rsidP="00D405A2">
      <w:pPr>
        <w:overflowPunct/>
        <w:autoSpaceDE/>
        <w:autoSpaceDN/>
        <w:adjustRightInd/>
        <w:jc w:val="both"/>
        <w:textAlignment w:val="auto"/>
        <w:rPr>
          <w:sz w:val="24"/>
          <w:szCs w:val="24"/>
          <w:lang w:val="en-US"/>
        </w:rPr>
      </w:pPr>
      <w:r w:rsidRPr="00D405A2">
        <w:rPr>
          <w:sz w:val="24"/>
          <w:szCs w:val="24"/>
          <w:u w:val="single"/>
          <w:lang w:val="en-US"/>
        </w:rPr>
        <w:t>A last invocation of transparency</w:t>
      </w:r>
      <w:r w:rsidRPr="00D405A2">
        <w:rPr>
          <w:sz w:val="24"/>
          <w:szCs w:val="24"/>
          <w:lang w:val="en-US"/>
        </w:rPr>
        <w:t xml:space="preserve"> </w:t>
      </w:r>
      <w:r>
        <w:rPr>
          <w:sz w:val="24"/>
          <w:szCs w:val="24"/>
          <w:lang w:val="en-US"/>
        </w:rPr>
        <w:t xml:space="preserve">relates to the fact that </w:t>
      </w:r>
      <w:r>
        <w:rPr>
          <w:b/>
          <w:sz w:val="24"/>
          <w:szCs w:val="24"/>
          <w:lang w:val="en-US"/>
        </w:rPr>
        <w:t>Greece</w:t>
      </w:r>
      <w:r>
        <w:rPr>
          <w:sz w:val="24"/>
          <w:szCs w:val="24"/>
          <w:lang w:val="en-US"/>
        </w:rPr>
        <w:t xml:space="preserve"> did not provide any replies to the 27 September 2018 </w:t>
      </w:r>
      <w:r w:rsidRPr="00D405A2">
        <w:rPr>
          <w:b/>
          <w:sz w:val="24"/>
          <w:szCs w:val="24"/>
          <w:lang w:val="en-US"/>
        </w:rPr>
        <w:t>GHM</w:t>
      </w:r>
      <w:r>
        <w:rPr>
          <w:sz w:val="24"/>
          <w:szCs w:val="24"/>
          <w:lang w:val="en-US"/>
        </w:rPr>
        <w:t xml:space="preserve"> </w:t>
      </w:r>
      <w:hyperlink r:id="rId24" w:history="1">
        <w:r w:rsidRPr="00D405A2">
          <w:rPr>
            <w:rStyle w:val="Lienhypertexte"/>
            <w:sz w:val="24"/>
            <w:szCs w:val="24"/>
            <w:lang w:val="en-US"/>
          </w:rPr>
          <w:t>communication</w:t>
        </w:r>
        <w:r w:rsidRPr="00D405A2">
          <w:rPr>
            <w:rStyle w:val="Lienhypertexte"/>
            <w:sz w:val="24"/>
            <w:szCs w:val="24"/>
            <w:u w:val="none"/>
            <w:lang w:val="en-US"/>
          </w:rPr>
          <w:t xml:space="preserve"> </w:t>
        </w:r>
      </w:hyperlink>
      <w:r>
        <w:rPr>
          <w:sz w:val="24"/>
          <w:szCs w:val="24"/>
          <w:lang w:val="en-US"/>
        </w:rPr>
        <w:t xml:space="preserve">to the </w:t>
      </w:r>
      <w:r w:rsidRPr="00D405A2">
        <w:rPr>
          <w:b/>
          <w:sz w:val="24"/>
          <w:szCs w:val="24"/>
          <w:lang w:val="en-US"/>
        </w:rPr>
        <w:t>CM</w:t>
      </w:r>
      <w:r w:rsidRPr="00D405A2">
        <w:rPr>
          <w:sz w:val="24"/>
          <w:szCs w:val="24"/>
          <w:lang w:val="en-US"/>
        </w:rPr>
        <w:t xml:space="preserve"> </w:t>
      </w:r>
      <w:r>
        <w:rPr>
          <w:sz w:val="24"/>
          <w:szCs w:val="24"/>
          <w:lang w:val="en-US"/>
        </w:rPr>
        <w:t xml:space="preserve">that included the </w:t>
      </w:r>
      <w:proofErr w:type="spellStart"/>
      <w:r>
        <w:rPr>
          <w:b/>
          <w:sz w:val="24"/>
          <w:szCs w:val="24"/>
          <w:lang w:val="en-US"/>
        </w:rPr>
        <w:t>Kounanis</w:t>
      </w:r>
      <w:proofErr w:type="spellEnd"/>
      <w:r>
        <w:rPr>
          <w:sz w:val="24"/>
          <w:szCs w:val="24"/>
          <w:lang w:val="en-US"/>
        </w:rPr>
        <w:t xml:space="preserve"> case mentioned above; the </w:t>
      </w:r>
      <w:r w:rsidRPr="00D405A2">
        <w:rPr>
          <w:sz w:val="24"/>
          <w:szCs w:val="24"/>
          <w:lang w:val="en-US"/>
        </w:rPr>
        <w:t xml:space="preserve">five well-documented cases that had triggered a letter of concern by the </w:t>
      </w:r>
      <w:r w:rsidRPr="00D405A2">
        <w:rPr>
          <w:b/>
          <w:sz w:val="24"/>
          <w:szCs w:val="24"/>
          <w:lang w:val="en-US"/>
        </w:rPr>
        <w:t>Commissioner for Human Rights</w:t>
      </w:r>
      <w:r w:rsidRPr="00D405A2">
        <w:rPr>
          <w:sz w:val="24"/>
          <w:szCs w:val="24"/>
          <w:lang w:val="en-US"/>
        </w:rPr>
        <w:t xml:space="preserve"> to the </w:t>
      </w:r>
      <w:r w:rsidRPr="00D405A2">
        <w:rPr>
          <w:b/>
          <w:sz w:val="24"/>
          <w:szCs w:val="24"/>
          <w:lang w:val="en-US"/>
        </w:rPr>
        <w:t>Minister of  Justice, Transparency and Human Rights</w:t>
      </w:r>
      <w:r w:rsidRPr="00D405A2">
        <w:rPr>
          <w:sz w:val="24"/>
          <w:szCs w:val="24"/>
          <w:lang w:val="en-US"/>
        </w:rPr>
        <w:t xml:space="preserve"> and the </w:t>
      </w:r>
      <w:r w:rsidRPr="00D405A2">
        <w:rPr>
          <w:b/>
          <w:sz w:val="24"/>
          <w:szCs w:val="24"/>
          <w:lang w:val="en-US"/>
        </w:rPr>
        <w:t>Alternate Minister of Interior and  Administrative Reconstruction</w:t>
      </w:r>
      <w:r>
        <w:rPr>
          <w:sz w:val="24"/>
          <w:szCs w:val="24"/>
          <w:lang w:val="en-US"/>
        </w:rPr>
        <w:t xml:space="preserve"> on 18 April 2017</w:t>
      </w:r>
      <w:r w:rsidR="00FF01D1">
        <w:rPr>
          <w:sz w:val="24"/>
          <w:szCs w:val="24"/>
          <w:lang w:val="en-US"/>
        </w:rPr>
        <w:t>; another dozen ill-</w:t>
      </w:r>
      <w:r w:rsidR="00FF01D1" w:rsidRPr="00FF01D1">
        <w:rPr>
          <w:sz w:val="24"/>
          <w:szCs w:val="24"/>
          <w:lang w:val="en-US"/>
        </w:rPr>
        <w:t xml:space="preserve">treatment allegations </w:t>
      </w:r>
      <w:r w:rsidR="00FF01D1">
        <w:rPr>
          <w:sz w:val="24"/>
          <w:szCs w:val="24"/>
          <w:lang w:val="en-US"/>
        </w:rPr>
        <w:t xml:space="preserve">which </w:t>
      </w:r>
      <w:r w:rsidR="00FF01D1" w:rsidRPr="00FF01D1">
        <w:rPr>
          <w:sz w:val="24"/>
          <w:szCs w:val="24"/>
          <w:lang w:val="en-US"/>
        </w:rPr>
        <w:t xml:space="preserve">were the objects of complaints to the </w:t>
      </w:r>
      <w:r w:rsidR="00FF01D1" w:rsidRPr="00FF01D1">
        <w:rPr>
          <w:b/>
          <w:sz w:val="24"/>
          <w:szCs w:val="24"/>
          <w:lang w:val="en-US"/>
        </w:rPr>
        <w:t>Ombudsman</w:t>
      </w:r>
      <w:r w:rsidR="00FF01D1">
        <w:rPr>
          <w:b/>
          <w:sz w:val="24"/>
          <w:szCs w:val="24"/>
          <w:lang w:val="en-US"/>
        </w:rPr>
        <w:t xml:space="preserve"> </w:t>
      </w:r>
      <w:r w:rsidR="00FF01D1" w:rsidRPr="00FF01D1">
        <w:rPr>
          <w:sz w:val="24"/>
          <w:szCs w:val="24"/>
          <w:lang w:val="en-US"/>
        </w:rPr>
        <w:t>by</w:t>
      </w:r>
      <w:r w:rsidR="00FF01D1">
        <w:rPr>
          <w:b/>
          <w:sz w:val="24"/>
          <w:szCs w:val="24"/>
          <w:lang w:val="en-US"/>
        </w:rPr>
        <w:t xml:space="preserve"> GHM </w:t>
      </w:r>
      <w:r w:rsidR="00FF01D1" w:rsidRPr="00FF01D1">
        <w:rPr>
          <w:sz w:val="24"/>
          <w:szCs w:val="24"/>
          <w:lang w:val="en-US"/>
        </w:rPr>
        <w:t xml:space="preserve">or the </w:t>
      </w:r>
      <w:r w:rsidR="00FF01D1">
        <w:rPr>
          <w:b/>
          <w:sz w:val="24"/>
          <w:szCs w:val="24"/>
          <w:lang w:val="en-US"/>
        </w:rPr>
        <w:t>Advocates Abroad</w:t>
      </w:r>
      <w:r w:rsidR="00FF01D1" w:rsidRPr="00FF01D1">
        <w:rPr>
          <w:sz w:val="24"/>
          <w:szCs w:val="24"/>
          <w:lang w:val="en-US"/>
        </w:rPr>
        <w:t>, but the plaintiffs never  received any information about their investigation</w:t>
      </w:r>
      <w:r w:rsidR="00FF01D1">
        <w:rPr>
          <w:sz w:val="24"/>
          <w:szCs w:val="24"/>
          <w:lang w:val="en-US"/>
        </w:rPr>
        <w:t xml:space="preserve">; the </w:t>
      </w:r>
      <w:r w:rsidR="00FF01D1" w:rsidRPr="00FF01D1">
        <w:rPr>
          <w:sz w:val="24"/>
          <w:szCs w:val="24"/>
          <w:lang w:val="en-US"/>
        </w:rPr>
        <w:t>death of an Albanian in a police station</w:t>
      </w:r>
      <w:r w:rsidR="00FF01D1">
        <w:rPr>
          <w:sz w:val="24"/>
          <w:szCs w:val="24"/>
          <w:lang w:val="en-US"/>
        </w:rPr>
        <w:t>; and the u</w:t>
      </w:r>
      <w:r w:rsidR="00FF01D1" w:rsidRPr="00FF01D1">
        <w:rPr>
          <w:sz w:val="24"/>
          <w:szCs w:val="24"/>
          <w:lang w:val="en-US"/>
        </w:rPr>
        <w:t>npreceden</w:t>
      </w:r>
      <w:r w:rsidR="00FF01D1">
        <w:rPr>
          <w:sz w:val="24"/>
          <w:szCs w:val="24"/>
          <w:lang w:val="en-US"/>
        </w:rPr>
        <w:t>ted systematic police violence and</w:t>
      </w:r>
      <w:r w:rsidR="00FF01D1" w:rsidRPr="00FF01D1">
        <w:rPr>
          <w:sz w:val="24"/>
          <w:szCs w:val="24"/>
          <w:lang w:val="en-US"/>
        </w:rPr>
        <w:t xml:space="preserve"> illegal deportation of asylum seekers in </w:t>
      </w:r>
      <w:proofErr w:type="spellStart"/>
      <w:r w:rsidR="00FF01D1" w:rsidRPr="00FF01D1">
        <w:rPr>
          <w:sz w:val="24"/>
          <w:szCs w:val="24"/>
          <w:lang w:val="en-US"/>
        </w:rPr>
        <w:t>Evros</w:t>
      </w:r>
      <w:proofErr w:type="spellEnd"/>
      <w:r w:rsidR="00FF01D1">
        <w:rPr>
          <w:sz w:val="24"/>
          <w:szCs w:val="24"/>
          <w:lang w:val="en-US"/>
        </w:rPr>
        <w:t xml:space="preserve"> with more than 400 well-documented</w:t>
      </w:r>
      <w:r w:rsidR="00874C5B">
        <w:rPr>
          <w:sz w:val="24"/>
          <w:szCs w:val="24"/>
          <w:lang w:val="en-US"/>
        </w:rPr>
        <w:t xml:space="preserve"> cases by several NGOs that includes also i</w:t>
      </w:r>
      <w:r w:rsidR="00874C5B" w:rsidRPr="00874C5B">
        <w:rPr>
          <w:sz w:val="24"/>
          <w:szCs w:val="24"/>
          <w:lang w:val="en-US"/>
        </w:rPr>
        <w:t xml:space="preserve">ll-treatment and push-backs of 15 persons documented by </w:t>
      </w:r>
      <w:r w:rsidR="00874C5B" w:rsidRPr="00874C5B">
        <w:rPr>
          <w:b/>
          <w:sz w:val="24"/>
          <w:szCs w:val="24"/>
          <w:lang w:val="en-US"/>
        </w:rPr>
        <w:t>CPT</w:t>
      </w:r>
      <w:r w:rsidR="00874C5B">
        <w:rPr>
          <w:sz w:val="24"/>
          <w:szCs w:val="24"/>
          <w:lang w:val="en-US"/>
        </w:rPr>
        <w:t>.</w:t>
      </w:r>
    </w:p>
    <w:p w14:paraId="1BB5D3CA" w14:textId="77777777" w:rsidR="00FF01D1" w:rsidRDefault="00FF01D1" w:rsidP="00D405A2">
      <w:pPr>
        <w:overflowPunct/>
        <w:autoSpaceDE/>
        <w:autoSpaceDN/>
        <w:adjustRightInd/>
        <w:jc w:val="both"/>
        <w:textAlignment w:val="auto"/>
        <w:rPr>
          <w:sz w:val="24"/>
          <w:szCs w:val="24"/>
          <w:lang w:val="en-US"/>
        </w:rPr>
      </w:pPr>
    </w:p>
    <w:p w14:paraId="298ABA9C" w14:textId="77777777" w:rsidR="00FF01D1" w:rsidRPr="00FF01D1" w:rsidRDefault="00FF01D1" w:rsidP="00874C5B">
      <w:pPr>
        <w:tabs>
          <w:tab w:val="left" w:pos="360"/>
          <w:tab w:val="left" w:pos="2323"/>
        </w:tabs>
        <w:jc w:val="center"/>
        <w:rPr>
          <w:b/>
          <w:sz w:val="24"/>
          <w:szCs w:val="24"/>
          <w:lang w:val="en-US"/>
        </w:rPr>
      </w:pPr>
      <w:r w:rsidRPr="00FF01D1">
        <w:rPr>
          <w:b/>
          <w:sz w:val="24"/>
          <w:szCs w:val="24"/>
          <w:lang w:val="en-US"/>
        </w:rPr>
        <w:t>Definition of torture and other legislative changes</w:t>
      </w:r>
    </w:p>
    <w:p w14:paraId="4A25BE6D" w14:textId="77777777" w:rsidR="00FF01D1" w:rsidRPr="00FF01D1" w:rsidRDefault="00874C5B" w:rsidP="00874C5B">
      <w:pPr>
        <w:overflowPunct/>
        <w:autoSpaceDE/>
        <w:autoSpaceDN/>
        <w:adjustRightInd/>
        <w:jc w:val="center"/>
        <w:textAlignment w:val="auto"/>
        <w:rPr>
          <w:b/>
          <w:i/>
          <w:sz w:val="24"/>
          <w:szCs w:val="24"/>
          <w:lang w:val="en-US"/>
        </w:rPr>
      </w:pPr>
      <w:r>
        <w:rPr>
          <w:i/>
          <w:sz w:val="24"/>
          <w:szCs w:val="24"/>
          <w:lang w:val="en-US"/>
        </w:rPr>
        <w:t>[We reprint</w:t>
      </w:r>
      <w:r w:rsidR="00FF01D1" w:rsidRPr="00FF01D1">
        <w:rPr>
          <w:i/>
          <w:sz w:val="24"/>
          <w:szCs w:val="24"/>
          <w:lang w:val="en-US"/>
        </w:rPr>
        <w:t xml:space="preserve"> here </w:t>
      </w:r>
      <w:r>
        <w:rPr>
          <w:i/>
          <w:sz w:val="24"/>
          <w:szCs w:val="24"/>
          <w:lang w:val="en-US"/>
        </w:rPr>
        <w:t xml:space="preserve">the excerpt from </w:t>
      </w:r>
      <w:r w:rsidRPr="00874C5B">
        <w:rPr>
          <w:b/>
          <w:i/>
          <w:sz w:val="24"/>
          <w:szCs w:val="24"/>
          <w:lang w:val="en-US"/>
        </w:rPr>
        <w:t>GHM</w:t>
      </w:r>
      <w:r>
        <w:rPr>
          <w:i/>
          <w:sz w:val="24"/>
          <w:szCs w:val="24"/>
          <w:lang w:val="en-US"/>
        </w:rPr>
        <w:t>’s</w:t>
      </w:r>
      <w:r w:rsidR="00FF01D1" w:rsidRPr="00FF01D1">
        <w:rPr>
          <w:i/>
          <w:sz w:val="24"/>
          <w:szCs w:val="24"/>
          <w:lang w:val="en-US"/>
        </w:rPr>
        <w:t xml:space="preserve"> 27 September 2018 communication </w:t>
      </w:r>
      <w:r>
        <w:rPr>
          <w:i/>
          <w:sz w:val="24"/>
          <w:szCs w:val="24"/>
          <w:lang w:val="en-US"/>
        </w:rPr>
        <w:t>that</w:t>
      </w:r>
      <w:r w:rsidR="00FF01D1" w:rsidRPr="00FF01D1">
        <w:rPr>
          <w:i/>
          <w:sz w:val="24"/>
          <w:szCs w:val="24"/>
          <w:lang w:val="en-US"/>
        </w:rPr>
        <w:t xml:space="preserve"> was left unanswered by </w:t>
      </w:r>
      <w:r w:rsidR="00FF01D1" w:rsidRPr="00FF01D1">
        <w:rPr>
          <w:b/>
          <w:i/>
          <w:sz w:val="24"/>
          <w:szCs w:val="24"/>
          <w:lang w:val="en-US"/>
        </w:rPr>
        <w:t>Greece</w:t>
      </w:r>
      <w:r w:rsidR="00FF01D1" w:rsidRPr="00FF01D1">
        <w:rPr>
          <w:i/>
          <w:sz w:val="24"/>
          <w:szCs w:val="24"/>
          <w:lang w:val="en-US"/>
        </w:rPr>
        <w:t>].</w:t>
      </w:r>
    </w:p>
    <w:p w14:paraId="25072794" w14:textId="77777777" w:rsidR="00FF01D1" w:rsidRDefault="00FF01D1" w:rsidP="00FF01D1">
      <w:pPr>
        <w:overflowPunct/>
        <w:autoSpaceDE/>
        <w:autoSpaceDN/>
        <w:adjustRightInd/>
        <w:jc w:val="both"/>
        <w:textAlignment w:val="auto"/>
        <w:rPr>
          <w:b/>
          <w:sz w:val="24"/>
          <w:szCs w:val="24"/>
          <w:lang w:val="en-US"/>
        </w:rPr>
      </w:pPr>
    </w:p>
    <w:p w14:paraId="1E861349" w14:textId="77777777" w:rsidR="00FF01D1" w:rsidRDefault="00FF01D1" w:rsidP="007C30B9">
      <w:pPr>
        <w:shd w:val="clear" w:color="auto" w:fill="D9D9D9" w:themeFill="background1" w:themeFillShade="D9"/>
        <w:overflowPunct/>
        <w:autoSpaceDE/>
        <w:autoSpaceDN/>
        <w:adjustRightInd/>
        <w:jc w:val="both"/>
        <w:textAlignment w:val="auto"/>
        <w:rPr>
          <w:sz w:val="24"/>
          <w:szCs w:val="24"/>
          <w:lang w:val="en-US"/>
        </w:rPr>
      </w:pPr>
      <w:r>
        <w:rPr>
          <w:sz w:val="24"/>
          <w:szCs w:val="24"/>
          <w:lang w:val="en-US"/>
        </w:rPr>
        <w:t xml:space="preserve">In its December 2017 decision, the </w:t>
      </w:r>
      <w:r w:rsidRPr="00E17E0F">
        <w:rPr>
          <w:b/>
          <w:sz w:val="24"/>
          <w:szCs w:val="24"/>
          <w:lang w:val="en-US"/>
        </w:rPr>
        <w:t>CM</w:t>
      </w:r>
      <w:r>
        <w:rPr>
          <w:sz w:val="24"/>
          <w:szCs w:val="24"/>
          <w:lang w:val="en-US"/>
        </w:rPr>
        <w:t xml:space="preserve"> finally </w:t>
      </w:r>
      <w:r w:rsidRPr="00E17E0F">
        <w:rPr>
          <w:i/>
          <w:sz w:val="24"/>
          <w:szCs w:val="24"/>
          <w:lang w:val="en-US"/>
        </w:rPr>
        <w:t>“noted the information about the establishment of a committee tasked with examining whether the definition of torture in Greek law is compatible with the definition in Article 1 of the UN Convention against Torture; also noted the information concerning the examination by the authorities of the matter of conversion of custodial sentences imposed for torture to ensure that that perpetrators of torture or ill-treatment are proportionately and effectively punished; invited the authorities to keep the Committee informed about further relevant developments</w:t>
      </w:r>
      <w:r>
        <w:rPr>
          <w:i/>
          <w:sz w:val="24"/>
          <w:szCs w:val="24"/>
          <w:lang w:val="en-US"/>
        </w:rPr>
        <w:t>.</w:t>
      </w:r>
      <w:r w:rsidRPr="00E17E0F">
        <w:rPr>
          <w:i/>
          <w:sz w:val="24"/>
          <w:szCs w:val="24"/>
          <w:lang w:val="en-US"/>
        </w:rPr>
        <w:t>”</w:t>
      </w:r>
      <w:r>
        <w:rPr>
          <w:sz w:val="24"/>
          <w:szCs w:val="24"/>
          <w:lang w:val="en-US"/>
        </w:rPr>
        <w:t xml:space="preserve"> </w:t>
      </w:r>
      <w:r w:rsidRPr="00E17E0F">
        <w:rPr>
          <w:b/>
          <w:sz w:val="24"/>
          <w:szCs w:val="24"/>
          <w:lang w:val="en-US"/>
        </w:rPr>
        <w:t>GHM</w:t>
      </w:r>
      <w:r>
        <w:rPr>
          <w:sz w:val="24"/>
          <w:szCs w:val="24"/>
          <w:lang w:val="en-US"/>
        </w:rPr>
        <w:t xml:space="preserve"> would like the </w:t>
      </w:r>
      <w:r w:rsidRPr="00E17E0F">
        <w:rPr>
          <w:b/>
          <w:sz w:val="24"/>
          <w:szCs w:val="24"/>
          <w:lang w:val="en-US"/>
        </w:rPr>
        <w:t>CM</w:t>
      </w:r>
      <w:r>
        <w:rPr>
          <w:sz w:val="24"/>
          <w:szCs w:val="24"/>
          <w:lang w:val="en-US"/>
        </w:rPr>
        <w:t xml:space="preserve"> to note that </w:t>
      </w:r>
      <w:hyperlink r:id="rId25" w:history="1">
        <w:r w:rsidRPr="00E17E0F">
          <w:rPr>
            <w:rStyle w:val="Lienhypertexte"/>
            <w:sz w:val="24"/>
            <w:szCs w:val="24"/>
            <w:lang w:val="en-US"/>
          </w:rPr>
          <w:t>in the subsequently submitted report</w:t>
        </w:r>
      </w:hyperlink>
      <w:r>
        <w:rPr>
          <w:sz w:val="24"/>
          <w:szCs w:val="24"/>
          <w:lang w:val="en-US"/>
        </w:rPr>
        <w:t xml:space="preserve"> to </w:t>
      </w:r>
      <w:r w:rsidRPr="00E17E0F">
        <w:rPr>
          <w:b/>
          <w:sz w:val="24"/>
          <w:szCs w:val="24"/>
          <w:lang w:val="en-US"/>
        </w:rPr>
        <w:t>UN CAT</w:t>
      </w:r>
      <w:r w:rsidRPr="00E17E0F">
        <w:rPr>
          <w:sz w:val="24"/>
          <w:szCs w:val="24"/>
          <w:lang w:val="en-US"/>
        </w:rPr>
        <w:t>,</w:t>
      </w:r>
      <w:r>
        <w:rPr>
          <w:i/>
          <w:sz w:val="24"/>
          <w:szCs w:val="24"/>
          <w:lang w:val="en-US"/>
        </w:rPr>
        <w:t xml:space="preserve"> </w:t>
      </w:r>
      <w:r>
        <w:rPr>
          <w:sz w:val="24"/>
          <w:szCs w:val="24"/>
          <w:lang w:val="en-US"/>
        </w:rPr>
        <w:t xml:space="preserve">on 19 January 2018, </w:t>
      </w:r>
      <w:r w:rsidRPr="00E17E0F">
        <w:rPr>
          <w:b/>
          <w:sz w:val="24"/>
          <w:szCs w:val="24"/>
          <w:lang w:val="en-US"/>
        </w:rPr>
        <w:t>Greece</w:t>
      </w:r>
      <w:r>
        <w:rPr>
          <w:sz w:val="24"/>
          <w:szCs w:val="24"/>
          <w:lang w:val="en-US"/>
        </w:rPr>
        <w:t xml:space="preserve"> reiterated the -timewise very vague- promise to possibly amend the definition of torture, but made no mention of any consideration of other legislative amendments to prevent the conversion of custodial sentences to fines and assure that perpetrators of torture or ill-treatment are proportionately and effectively punished, simply because that committee was not asked to propose such amendments and has not done so on its own initiative. </w:t>
      </w:r>
    </w:p>
    <w:p w14:paraId="189EAC0B" w14:textId="77777777" w:rsidR="00FF01D1" w:rsidRDefault="00FF01D1" w:rsidP="007C30B9">
      <w:pPr>
        <w:shd w:val="clear" w:color="auto" w:fill="D9D9D9" w:themeFill="background1" w:themeFillShade="D9"/>
        <w:overflowPunct/>
        <w:autoSpaceDE/>
        <w:autoSpaceDN/>
        <w:adjustRightInd/>
        <w:jc w:val="both"/>
        <w:textAlignment w:val="auto"/>
        <w:rPr>
          <w:sz w:val="24"/>
          <w:szCs w:val="24"/>
          <w:lang w:val="en-US"/>
        </w:rPr>
      </w:pPr>
    </w:p>
    <w:p w14:paraId="1A3AD147" w14:textId="77777777" w:rsidR="007C30B9" w:rsidRDefault="00FF01D1" w:rsidP="007C30B9">
      <w:pPr>
        <w:shd w:val="clear" w:color="auto" w:fill="D9D9D9" w:themeFill="background1" w:themeFillShade="D9"/>
        <w:overflowPunct/>
        <w:autoSpaceDE/>
        <w:autoSpaceDN/>
        <w:adjustRightInd/>
        <w:jc w:val="both"/>
        <w:textAlignment w:val="auto"/>
        <w:rPr>
          <w:sz w:val="24"/>
          <w:szCs w:val="24"/>
          <w:lang w:val="en-US"/>
        </w:rPr>
      </w:pPr>
      <w:r>
        <w:rPr>
          <w:sz w:val="24"/>
          <w:szCs w:val="24"/>
          <w:lang w:val="en-US"/>
        </w:rPr>
        <w:t xml:space="preserve">Ironically, a week later, on 25 January 2018, the </w:t>
      </w:r>
      <w:r w:rsidRPr="002B6B34">
        <w:rPr>
          <w:b/>
          <w:sz w:val="24"/>
          <w:szCs w:val="24"/>
          <w:lang w:val="en-US"/>
        </w:rPr>
        <w:t>ECtHR</w:t>
      </w:r>
      <w:r>
        <w:rPr>
          <w:sz w:val="24"/>
          <w:szCs w:val="24"/>
          <w:lang w:val="en-US"/>
        </w:rPr>
        <w:t xml:space="preserve"> published its </w:t>
      </w:r>
      <w:hyperlink r:id="rId26" w:history="1">
        <w:r w:rsidR="007C30B9">
          <w:rPr>
            <w:rStyle w:val="Lienhypertexte"/>
            <w:sz w:val="24"/>
            <w:szCs w:val="24"/>
            <w:lang w:val="en-US"/>
          </w:rPr>
          <w:t xml:space="preserve">judgment </w:t>
        </w:r>
        <w:r w:rsidRPr="002B6B34">
          <w:rPr>
            <w:rStyle w:val="Lienhypertexte"/>
            <w:sz w:val="24"/>
            <w:szCs w:val="24"/>
            <w:lang w:val="en-US"/>
          </w:rPr>
          <w:t>in</w:t>
        </w:r>
        <w:r w:rsidR="007C30B9">
          <w:rPr>
            <w:rStyle w:val="Lienhypertexte"/>
            <w:sz w:val="24"/>
            <w:szCs w:val="24"/>
            <w:lang w:val="en-US"/>
          </w:rPr>
          <w:t xml:space="preserve"> </w:t>
        </w:r>
        <w:r w:rsidRPr="002B6B34">
          <w:rPr>
            <w:rStyle w:val="Lienhypertexte"/>
            <w:sz w:val="24"/>
            <w:szCs w:val="24"/>
            <w:lang w:val="en-US"/>
          </w:rPr>
          <w:t>the</w:t>
        </w:r>
        <w:r w:rsidR="007C30B9">
          <w:rPr>
            <w:rStyle w:val="Lienhypertexte"/>
            <w:sz w:val="24"/>
            <w:szCs w:val="24"/>
            <w:lang w:val="en-US"/>
          </w:rPr>
          <w:t xml:space="preserve"> </w:t>
        </w:r>
        <w:proofErr w:type="spellStart"/>
        <w:r w:rsidRPr="002B6B34">
          <w:rPr>
            <w:rStyle w:val="Lienhypertexte"/>
            <w:i/>
            <w:sz w:val="24"/>
            <w:szCs w:val="24"/>
            <w:lang w:val="en-US"/>
          </w:rPr>
          <w:t>Sidiropoulos-Papakostas</w:t>
        </w:r>
        <w:proofErr w:type="spellEnd"/>
        <w:r w:rsidRPr="002B6B34">
          <w:rPr>
            <w:rStyle w:val="Lienhypertexte"/>
            <w:sz w:val="24"/>
            <w:szCs w:val="24"/>
            <w:lang w:val="en-US"/>
          </w:rPr>
          <w:t xml:space="preserve"> case</w:t>
        </w:r>
      </w:hyperlink>
      <w:r w:rsidR="007C30B9" w:rsidRPr="007C30B9">
        <w:rPr>
          <w:rStyle w:val="Lienhypertexte"/>
          <w:i/>
          <w:sz w:val="24"/>
          <w:szCs w:val="24"/>
          <w:lang w:val="en-US"/>
        </w:rPr>
        <w:t>,</w:t>
      </w:r>
      <w:r>
        <w:rPr>
          <w:sz w:val="24"/>
          <w:szCs w:val="24"/>
          <w:lang w:val="en-US"/>
        </w:rPr>
        <w:t xml:space="preserve"> finding </w:t>
      </w:r>
      <w:r w:rsidRPr="002B6B34">
        <w:rPr>
          <w:b/>
          <w:sz w:val="24"/>
          <w:szCs w:val="24"/>
          <w:lang w:val="en-US"/>
        </w:rPr>
        <w:t>Greece</w:t>
      </w:r>
      <w:r>
        <w:rPr>
          <w:b/>
          <w:sz w:val="24"/>
          <w:szCs w:val="24"/>
          <w:lang w:val="en-US"/>
        </w:rPr>
        <w:t xml:space="preserve"> </w:t>
      </w:r>
      <w:r w:rsidRPr="002B6B34">
        <w:rPr>
          <w:sz w:val="24"/>
          <w:szCs w:val="24"/>
          <w:lang w:val="en-US"/>
        </w:rPr>
        <w:t>in violation of Article 3 ECHR</w:t>
      </w:r>
      <w:r>
        <w:rPr>
          <w:sz w:val="24"/>
          <w:szCs w:val="24"/>
          <w:lang w:val="en-US"/>
        </w:rPr>
        <w:t xml:space="preserve"> in its procedural limb because: </w:t>
      </w:r>
      <w:r w:rsidRPr="002B6B34">
        <w:rPr>
          <w:i/>
          <w:sz w:val="24"/>
          <w:szCs w:val="24"/>
          <w:lang w:val="en-US"/>
        </w:rPr>
        <w:t xml:space="preserve">“La </w:t>
      </w:r>
      <w:proofErr w:type="spellStart"/>
      <w:r w:rsidRPr="002B6B34">
        <w:rPr>
          <w:i/>
          <w:sz w:val="24"/>
          <w:szCs w:val="24"/>
          <w:lang w:val="en-US"/>
        </w:rPr>
        <w:t>Cour</w:t>
      </w:r>
      <w:proofErr w:type="spellEnd"/>
      <w:r w:rsidRPr="002B6B34">
        <w:rPr>
          <w:i/>
          <w:sz w:val="24"/>
          <w:szCs w:val="24"/>
          <w:lang w:val="en-US"/>
        </w:rPr>
        <w:t xml:space="preserve"> </w:t>
      </w:r>
      <w:proofErr w:type="spellStart"/>
      <w:r w:rsidRPr="002B6B34">
        <w:rPr>
          <w:i/>
          <w:sz w:val="24"/>
          <w:szCs w:val="24"/>
          <w:lang w:val="en-US"/>
        </w:rPr>
        <w:t>estime</w:t>
      </w:r>
      <w:proofErr w:type="spellEnd"/>
      <w:r w:rsidRPr="002B6B34">
        <w:rPr>
          <w:i/>
          <w:sz w:val="24"/>
          <w:szCs w:val="24"/>
          <w:lang w:val="en-US"/>
        </w:rPr>
        <w:t xml:space="preserve"> </w:t>
      </w:r>
      <w:proofErr w:type="spellStart"/>
      <w:r w:rsidRPr="002B6B34">
        <w:rPr>
          <w:i/>
          <w:sz w:val="24"/>
          <w:szCs w:val="24"/>
          <w:lang w:val="en-US"/>
        </w:rPr>
        <w:t>en</w:t>
      </w:r>
      <w:proofErr w:type="spellEnd"/>
      <w:r w:rsidRPr="002B6B34">
        <w:rPr>
          <w:i/>
          <w:sz w:val="24"/>
          <w:szCs w:val="24"/>
          <w:lang w:val="en-US"/>
        </w:rPr>
        <w:t xml:space="preserve"> </w:t>
      </w:r>
      <w:proofErr w:type="spellStart"/>
      <w:r w:rsidRPr="002B6B34">
        <w:rPr>
          <w:i/>
          <w:sz w:val="24"/>
          <w:szCs w:val="24"/>
          <w:lang w:val="en-US"/>
        </w:rPr>
        <w:t>conséquence</w:t>
      </w:r>
      <w:proofErr w:type="spellEnd"/>
      <w:r w:rsidRPr="002B6B34">
        <w:rPr>
          <w:i/>
          <w:sz w:val="24"/>
          <w:szCs w:val="24"/>
          <w:lang w:val="en-US"/>
        </w:rPr>
        <w:t xml:space="preserve"> que le </w:t>
      </w:r>
      <w:proofErr w:type="spellStart"/>
      <w:r w:rsidRPr="002B6B34">
        <w:rPr>
          <w:i/>
          <w:sz w:val="24"/>
          <w:szCs w:val="24"/>
          <w:lang w:val="en-US"/>
        </w:rPr>
        <w:t>système</w:t>
      </w:r>
      <w:proofErr w:type="spellEnd"/>
      <w:r w:rsidRPr="002B6B34">
        <w:rPr>
          <w:i/>
          <w:sz w:val="24"/>
          <w:szCs w:val="24"/>
          <w:lang w:val="en-US"/>
        </w:rPr>
        <w:t xml:space="preserve"> </w:t>
      </w:r>
      <w:proofErr w:type="spellStart"/>
      <w:r w:rsidRPr="002B6B34">
        <w:rPr>
          <w:i/>
          <w:sz w:val="24"/>
          <w:szCs w:val="24"/>
          <w:lang w:val="en-US"/>
        </w:rPr>
        <w:t>pénal</w:t>
      </w:r>
      <w:proofErr w:type="spellEnd"/>
      <w:r w:rsidRPr="002B6B34">
        <w:rPr>
          <w:i/>
          <w:sz w:val="24"/>
          <w:szCs w:val="24"/>
          <w:lang w:val="en-US"/>
        </w:rPr>
        <w:t xml:space="preserve"> et </w:t>
      </w:r>
      <w:proofErr w:type="spellStart"/>
      <w:r w:rsidRPr="002B6B34">
        <w:rPr>
          <w:i/>
          <w:sz w:val="24"/>
          <w:szCs w:val="24"/>
          <w:lang w:val="en-US"/>
        </w:rPr>
        <w:t>disciplinaire</w:t>
      </w:r>
      <w:proofErr w:type="spellEnd"/>
      <w:r w:rsidRPr="002B6B34">
        <w:rPr>
          <w:i/>
          <w:sz w:val="24"/>
          <w:szCs w:val="24"/>
          <w:lang w:val="en-US"/>
        </w:rPr>
        <w:t xml:space="preserve">, </w:t>
      </w:r>
      <w:proofErr w:type="spellStart"/>
      <w:r w:rsidRPr="002B6B34">
        <w:rPr>
          <w:i/>
          <w:sz w:val="24"/>
          <w:szCs w:val="24"/>
          <w:lang w:val="en-US"/>
        </w:rPr>
        <w:t>tel</w:t>
      </w:r>
      <w:proofErr w:type="spellEnd"/>
      <w:r w:rsidRPr="002B6B34">
        <w:rPr>
          <w:i/>
          <w:sz w:val="24"/>
          <w:szCs w:val="24"/>
          <w:lang w:val="en-US"/>
        </w:rPr>
        <w:t xml:space="preserve"> </w:t>
      </w:r>
      <w:proofErr w:type="spellStart"/>
      <w:r w:rsidRPr="002B6B34">
        <w:rPr>
          <w:i/>
          <w:sz w:val="24"/>
          <w:szCs w:val="24"/>
          <w:lang w:val="en-US"/>
        </w:rPr>
        <w:t>qu’il</w:t>
      </w:r>
      <w:proofErr w:type="spellEnd"/>
      <w:r w:rsidRPr="002B6B34">
        <w:rPr>
          <w:i/>
          <w:sz w:val="24"/>
          <w:szCs w:val="24"/>
          <w:lang w:val="en-US"/>
        </w:rPr>
        <w:t xml:space="preserve"> a </w:t>
      </w:r>
      <w:proofErr w:type="spellStart"/>
      <w:r w:rsidRPr="002B6B34">
        <w:rPr>
          <w:i/>
          <w:sz w:val="24"/>
          <w:szCs w:val="24"/>
          <w:lang w:val="en-US"/>
        </w:rPr>
        <w:t>été</w:t>
      </w:r>
      <w:proofErr w:type="spellEnd"/>
      <w:r w:rsidRPr="002B6B34">
        <w:rPr>
          <w:i/>
          <w:sz w:val="24"/>
          <w:szCs w:val="24"/>
          <w:lang w:val="en-US"/>
        </w:rPr>
        <w:t xml:space="preserve"> appliqué </w:t>
      </w:r>
      <w:proofErr w:type="spellStart"/>
      <w:r w:rsidRPr="002B6B34">
        <w:rPr>
          <w:i/>
          <w:sz w:val="24"/>
          <w:szCs w:val="24"/>
          <w:lang w:val="en-US"/>
        </w:rPr>
        <w:t>en</w:t>
      </w:r>
      <w:proofErr w:type="spellEnd"/>
      <w:r w:rsidRPr="002B6B34">
        <w:rPr>
          <w:i/>
          <w:sz w:val="24"/>
          <w:szCs w:val="24"/>
          <w:lang w:val="en-US"/>
        </w:rPr>
        <w:t xml:space="preserve"> </w:t>
      </w:r>
      <w:proofErr w:type="spellStart"/>
      <w:r w:rsidRPr="002B6B34">
        <w:rPr>
          <w:i/>
          <w:sz w:val="24"/>
          <w:szCs w:val="24"/>
          <w:lang w:val="en-US"/>
        </w:rPr>
        <w:t>l’espèce</w:t>
      </w:r>
      <w:proofErr w:type="spellEnd"/>
      <w:r w:rsidRPr="002B6B34">
        <w:rPr>
          <w:i/>
          <w:sz w:val="24"/>
          <w:szCs w:val="24"/>
          <w:lang w:val="en-US"/>
        </w:rPr>
        <w:t xml:space="preserve">, </w:t>
      </w:r>
      <w:proofErr w:type="spellStart"/>
      <w:r w:rsidRPr="002B6B34">
        <w:rPr>
          <w:i/>
          <w:sz w:val="24"/>
          <w:szCs w:val="24"/>
          <w:lang w:val="en-US"/>
        </w:rPr>
        <w:t>s’est</w:t>
      </w:r>
      <w:proofErr w:type="spellEnd"/>
      <w:r w:rsidRPr="002B6B34">
        <w:rPr>
          <w:i/>
          <w:sz w:val="24"/>
          <w:szCs w:val="24"/>
          <w:lang w:val="en-US"/>
        </w:rPr>
        <w:t xml:space="preserve"> </w:t>
      </w:r>
      <w:proofErr w:type="spellStart"/>
      <w:r w:rsidRPr="002B6B34">
        <w:rPr>
          <w:i/>
          <w:sz w:val="24"/>
          <w:szCs w:val="24"/>
          <w:lang w:val="en-US"/>
        </w:rPr>
        <w:t>avéré</w:t>
      </w:r>
      <w:proofErr w:type="spellEnd"/>
      <w:r w:rsidRPr="002B6B34">
        <w:rPr>
          <w:i/>
          <w:sz w:val="24"/>
          <w:szCs w:val="24"/>
          <w:lang w:val="en-US"/>
        </w:rPr>
        <w:t xml:space="preserve"> loin d’être </w:t>
      </w:r>
      <w:proofErr w:type="spellStart"/>
      <w:r w:rsidRPr="002B6B34">
        <w:rPr>
          <w:i/>
          <w:sz w:val="24"/>
          <w:szCs w:val="24"/>
          <w:lang w:val="en-US"/>
        </w:rPr>
        <w:t>rigoureux</w:t>
      </w:r>
      <w:proofErr w:type="spellEnd"/>
      <w:r w:rsidRPr="002B6B34">
        <w:rPr>
          <w:i/>
          <w:sz w:val="24"/>
          <w:szCs w:val="24"/>
          <w:lang w:val="en-US"/>
        </w:rPr>
        <w:t xml:space="preserve"> et ne </w:t>
      </w:r>
      <w:proofErr w:type="spellStart"/>
      <w:r w:rsidRPr="002B6B34">
        <w:rPr>
          <w:i/>
          <w:sz w:val="24"/>
          <w:szCs w:val="24"/>
          <w:lang w:val="en-US"/>
        </w:rPr>
        <w:t>pouvait</w:t>
      </w:r>
      <w:proofErr w:type="spellEnd"/>
      <w:r w:rsidRPr="002B6B34">
        <w:rPr>
          <w:i/>
          <w:sz w:val="24"/>
          <w:szCs w:val="24"/>
          <w:lang w:val="en-US"/>
        </w:rPr>
        <w:t xml:space="preserve"> </w:t>
      </w:r>
      <w:proofErr w:type="spellStart"/>
      <w:r w:rsidRPr="002B6B34">
        <w:rPr>
          <w:i/>
          <w:sz w:val="24"/>
          <w:szCs w:val="24"/>
          <w:lang w:val="en-US"/>
        </w:rPr>
        <w:t>engendrer</w:t>
      </w:r>
      <w:proofErr w:type="spellEnd"/>
      <w:r w:rsidRPr="002B6B34">
        <w:rPr>
          <w:i/>
          <w:sz w:val="24"/>
          <w:szCs w:val="24"/>
          <w:lang w:val="en-US"/>
        </w:rPr>
        <w:t xml:space="preserve"> de force dissuasive </w:t>
      </w:r>
      <w:r w:rsidRPr="002B6B34">
        <w:rPr>
          <w:i/>
          <w:sz w:val="24"/>
          <w:szCs w:val="24"/>
          <w:lang w:val="en-US"/>
        </w:rPr>
        <w:lastRenderedPageBreak/>
        <w:t xml:space="preserve">susceptible </w:t>
      </w:r>
      <w:proofErr w:type="spellStart"/>
      <w:r w:rsidRPr="002B6B34">
        <w:rPr>
          <w:i/>
          <w:sz w:val="24"/>
          <w:szCs w:val="24"/>
          <w:lang w:val="en-US"/>
        </w:rPr>
        <w:t>d’assurer</w:t>
      </w:r>
      <w:proofErr w:type="spellEnd"/>
      <w:r w:rsidRPr="002B6B34">
        <w:rPr>
          <w:i/>
          <w:sz w:val="24"/>
          <w:szCs w:val="24"/>
          <w:lang w:val="en-US"/>
        </w:rPr>
        <w:t xml:space="preserve"> la </w:t>
      </w:r>
      <w:proofErr w:type="spellStart"/>
      <w:r w:rsidRPr="002B6B34">
        <w:rPr>
          <w:i/>
          <w:sz w:val="24"/>
          <w:szCs w:val="24"/>
          <w:lang w:val="en-US"/>
        </w:rPr>
        <w:t>prévention</w:t>
      </w:r>
      <w:proofErr w:type="spellEnd"/>
      <w:r w:rsidRPr="002B6B34">
        <w:rPr>
          <w:i/>
          <w:sz w:val="24"/>
          <w:szCs w:val="24"/>
          <w:lang w:val="en-US"/>
        </w:rPr>
        <w:t xml:space="preserve"> </w:t>
      </w:r>
      <w:proofErr w:type="spellStart"/>
      <w:r w:rsidRPr="002B6B34">
        <w:rPr>
          <w:i/>
          <w:sz w:val="24"/>
          <w:szCs w:val="24"/>
          <w:lang w:val="en-US"/>
        </w:rPr>
        <w:t>efficace</w:t>
      </w:r>
      <w:proofErr w:type="spellEnd"/>
      <w:r w:rsidRPr="002B6B34">
        <w:rPr>
          <w:i/>
          <w:sz w:val="24"/>
          <w:szCs w:val="24"/>
          <w:lang w:val="en-US"/>
        </w:rPr>
        <w:t xml:space="preserve"> </w:t>
      </w:r>
      <w:proofErr w:type="spellStart"/>
      <w:r w:rsidRPr="002B6B34">
        <w:rPr>
          <w:i/>
          <w:sz w:val="24"/>
          <w:szCs w:val="24"/>
          <w:lang w:val="en-US"/>
        </w:rPr>
        <w:t>d’actes</w:t>
      </w:r>
      <w:proofErr w:type="spellEnd"/>
      <w:r w:rsidRPr="002B6B34">
        <w:rPr>
          <w:i/>
          <w:sz w:val="24"/>
          <w:szCs w:val="24"/>
          <w:lang w:val="en-US"/>
        </w:rPr>
        <w:t xml:space="preserve"> </w:t>
      </w:r>
      <w:proofErr w:type="spellStart"/>
      <w:r w:rsidRPr="002B6B34">
        <w:rPr>
          <w:i/>
          <w:sz w:val="24"/>
          <w:szCs w:val="24"/>
          <w:lang w:val="en-US"/>
        </w:rPr>
        <w:t>illégaux</w:t>
      </w:r>
      <w:proofErr w:type="spellEnd"/>
      <w:r w:rsidRPr="002B6B34">
        <w:rPr>
          <w:i/>
          <w:sz w:val="24"/>
          <w:szCs w:val="24"/>
          <w:lang w:val="en-US"/>
        </w:rPr>
        <w:t xml:space="preserve"> </w:t>
      </w:r>
      <w:proofErr w:type="spellStart"/>
      <w:r w:rsidRPr="002B6B34">
        <w:rPr>
          <w:i/>
          <w:sz w:val="24"/>
          <w:szCs w:val="24"/>
          <w:lang w:val="en-US"/>
        </w:rPr>
        <w:t>tels</w:t>
      </w:r>
      <w:proofErr w:type="spellEnd"/>
      <w:r w:rsidRPr="002B6B34">
        <w:rPr>
          <w:i/>
          <w:sz w:val="24"/>
          <w:szCs w:val="24"/>
          <w:lang w:val="en-US"/>
        </w:rPr>
        <w:t xml:space="preserve"> que </w:t>
      </w:r>
      <w:proofErr w:type="spellStart"/>
      <w:r w:rsidRPr="002B6B34">
        <w:rPr>
          <w:i/>
          <w:sz w:val="24"/>
          <w:szCs w:val="24"/>
          <w:lang w:val="en-US"/>
        </w:rPr>
        <w:t>ceux</w:t>
      </w:r>
      <w:proofErr w:type="spellEnd"/>
      <w:r w:rsidRPr="002B6B34">
        <w:rPr>
          <w:i/>
          <w:sz w:val="24"/>
          <w:szCs w:val="24"/>
          <w:lang w:val="en-US"/>
        </w:rPr>
        <w:t xml:space="preserve"> </w:t>
      </w:r>
      <w:proofErr w:type="spellStart"/>
      <w:r w:rsidRPr="002B6B34">
        <w:rPr>
          <w:i/>
          <w:sz w:val="24"/>
          <w:szCs w:val="24"/>
          <w:lang w:val="en-US"/>
        </w:rPr>
        <w:t>dénoncés</w:t>
      </w:r>
      <w:proofErr w:type="spellEnd"/>
      <w:r w:rsidRPr="002B6B34">
        <w:rPr>
          <w:i/>
          <w:sz w:val="24"/>
          <w:szCs w:val="24"/>
          <w:lang w:val="en-US"/>
        </w:rPr>
        <w:t xml:space="preserve"> par les </w:t>
      </w:r>
      <w:proofErr w:type="spellStart"/>
      <w:r w:rsidRPr="002B6B34">
        <w:rPr>
          <w:i/>
          <w:sz w:val="24"/>
          <w:szCs w:val="24"/>
          <w:lang w:val="en-US"/>
        </w:rPr>
        <w:t>requérants</w:t>
      </w:r>
      <w:proofErr w:type="spellEnd"/>
      <w:r w:rsidRPr="002B6B34">
        <w:rPr>
          <w:i/>
          <w:sz w:val="24"/>
          <w:szCs w:val="24"/>
          <w:lang w:val="en-US"/>
        </w:rPr>
        <w:t xml:space="preserve">. Dans les </w:t>
      </w:r>
      <w:proofErr w:type="spellStart"/>
      <w:r w:rsidRPr="002B6B34">
        <w:rPr>
          <w:i/>
          <w:sz w:val="24"/>
          <w:szCs w:val="24"/>
          <w:lang w:val="en-US"/>
        </w:rPr>
        <w:t>circonstances</w:t>
      </w:r>
      <w:proofErr w:type="spellEnd"/>
      <w:r w:rsidRPr="002B6B34">
        <w:rPr>
          <w:i/>
          <w:sz w:val="24"/>
          <w:szCs w:val="24"/>
          <w:lang w:val="en-US"/>
        </w:rPr>
        <w:t xml:space="preserve"> </w:t>
      </w:r>
      <w:proofErr w:type="spellStart"/>
      <w:r w:rsidRPr="002B6B34">
        <w:rPr>
          <w:i/>
          <w:sz w:val="24"/>
          <w:szCs w:val="24"/>
          <w:lang w:val="en-US"/>
        </w:rPr>
        <w:t>particulières</w:t>
      </w:r>
      <w:proofErr w:type="spellEnd"/>
      <w:r w:rsidRPr="002B6B34">
        <w:rPr>
          <w:i/>
          <w:sz w:val="24"/>
          <w:szCs w:val="24"/>
          <w:lang w:val="en-US"/>
        </w:rPr>
        <w:t xml:space="preserve"> de </w:t>
      </w:r>
      <w:proofErr w:type="spellStart"/>
      <w:r w:rsidRPr="002B6B34">
        <w:rPr>
          <w:i/>
          <w:sz w:val="24"/>
          <w:szCs w:val="24"/>
          <w:lang w:val="en-US"/>
        </w:rPr>
        <w:t>l’affaire</w:t>
      </w:r>
      <w:proofErr w:type="spellEnd"/>
      <w:r w:rsidRPr="002B6B34">
        <w:rPr>
          <w:i/>
          <w:sz w:val="24"/>
          <w:szCs w:val="24"/>
          <w:lang w:val="en-US"/>
        </w:rPr>
        <w:t xml:space="preserve">, </w:t>
      </w:r>
      <w:proofErr w:type="spellStart"/>
      <w:r w:rsidRPr="002B6B34">
        <w:rPr>
          <w:i/>
          <w:sz w:val="24"/>
          <w:szCs w:val="24"/>
          <w:lang w:val="en-US"/>
        </w:rPr>
        <w:t>elle</w:t>
      </w:r>
      <w:proofErr w:type="spellEnd"/>
      <w:r w:rsidRPr="002B6B34">
        <w:rPr>
          <w:i/>
          <w:sz w:val="24"/>
          <w:szCs w:val="24"/>
          <w:lang w:val="en-US"/>
        </w:rPr>
        <w:t xml:space="preserve"> </w:t>
      </w:r>
      <w:proofErr w:type="spellStart"/>
      <w:r w:rsidRPr="002B6B34">
        <w:rPr>
          <w:i/>
          <w:sz w:val="24"/>
          <w:szCs w:val="24"/>
          <w:lang w:val="en-US"/>
        </w:rPr>
        <w:t>parvient</w:t>
      </w:r>
      <w:proofErr w:type="spellEnd"/>
      <w:r w:rsidRPr="002B6B34">
        <w:rPr>
          <w:i/>
          <w:sz w:val="24"/>
          <w:szCs w:val="24"/>
          <w:lang w:val="en-US"/>
        </w:rPr>
        <w:t xml:space="preserve"> </w:t>
      </w:r>
      <w:proofErr w:type="spellStart"/>
      <w:r w:rsidRPr="002B6B34">
        <w:rPr>
          <w:i/>
          <w:sz w:val="24"/>
          <w:szCs w:val="24"/>
          <w:lang w:val="en-US"/>
        </w:rPr>
        <w:t>ainsi</w:t>
      </w:r>
      <w:proofErr w:type="spellEnd"/>
      <w:r w:rsidRPr="002B6B34">
        <w:rPr>
          <w:i/>
          <w:sz w:val="24"/>
          <w:szCs w:val="24"/>
          <w:lang w:val="en-US"/>
        </w:rPr>
        <w:t xml:space="preserve"> à la conclusion que </w:t>
      </w:r>
      <w:proofErr w:type="spellStart"/>
      <w:r w:rsidRPr="002B6B34">
        <w:rPr>
          <w:i/>
          <w:sz w:val="24"/>
          <w:szCs w:val="24"/>
          <w:lang w:val="en-US"/>
        </w:rPr>
        <w:t>l’issue</w:t>
      </w:r>
      <w:proofErr w:type="spellEnd"/>
      <w:r w:rsidRPr="002B6B34">
        <w:rPr>
          <w:i/>
          <w:sz w:val="24"/>
          <w:szCs w:val="24"/>
          <w:lang w:val="en-US"/>
        </w:rPr>
        <w:t xml:space="preserve"> des </w:t>
      </w:r>
      <w:proofErr w:type="spellStart"/>
      <w:r w:rsidRPr="002B6B34">
        <w:rPr>
          <w:i/>
          <w:sz w:val="24"/>
          <w:szCs w:val="24"/>
          <w:lang w:val="en-US"/>
        </w:rPr>
        <w:t>procédures</w:t>
      </w:r>
      <w:proofErr w:type="spellEnd"/>
      <w:r w:rsidRPr="002B6B34">
        <w:rPr>
          <w:i/>
          <w:sz w:val="24"/>
          <w:szCs w:val="24"/>
          <w:lang w:val="en-US"/>
        </w:rPr>
        <w:t xml:space="preserve"> </w:t>
      </w:r>
      <w:proofErr w:type="spellStart"/>
      <w:r w:rsidRPr="002B6B34">
        <w:rPr>
          <w:i/>
          <w:sz w:val="24"/>
          <w:szCs w:val="24"/>
          <w:lang w:val="en-US"/>
        </w:rPr>
        <w:t>litigieuses</w:t>
      </w:r>
      <w:proofErr w:type="spellEnd"/>
      <w:r w:rsidRPr="002B6B34">
        <w:rPr>
          <w:i/>
          <w:sz w:val="24"/>
          <w:szCs w:val="24"/>
          <w:lang w:val="en-US"/>
        </w:rPr>
        <w:t xml:space="preserve"> </w:t>
      </w:r>
      <w:proofErr w:type="spellStart"/>
      <w:r w:rsidRPr="002B6B34">
        <w:rPr>
          <w:i/>
          <w:sz w:val="24"/>
          <w:szCs w:val="24"/>
          <w:lang w:val="en-US"/>
        </w:rPr>
        <w:t>contre</w:t>
      </w:r>
      <w:proofErr w:type="spellEnd"/>
      <w:r w:rsidRPr="002B6B34">
        <w:rPr>
          <w:i/>
          <w:sz w:val="24"/>
          <w:szCs w:val="24"/>
          <w:lang w:val="en-US"/>
        </w:rPr>
        <w:t xml:space="preserve"> le </w:t>
      </w:r>
      <w:proofErr w:type="spellStart"/>
      <w:r w:rsidRPr="002B6B34">
        <w:rPr>
          <w:i/>
          <w:sz w:val="24"/>
          <w:szCs w:val="24"/>
          <w:lang w:val="en-US"/>
        </w:rPr>
        <w:t>policier</w:t>
      </w:r>
      <w:proofErr w:type="spellEnd"/>
      <w:r w:rsidRPr="002B6B34">
        <w:rPr>
          <w:i/>
          <w:sz w:val="24"/>
          <w:szCs w:val="24"/>
          <w:lang w:val="en-US"/>
        </w:rPr>
        <w:t xml:space="preserve"> </w:t>
      </w:r>
      <w:proofErr w:type="spellStart"/>
      <w:r w:rsidRPr="002B6B34">
        <w:rPr>
          <w:i/>
          <w:sz w:val="24"/>
          <w:szCs w:val="24"/>
          <w:lang w:val="en-US"/>
        </w:rPr>
        <w:t>n’a</w:t>
      </w:r>
      <w:proofErr w:type="spellEnd"/>
      <w:r w:rsidRPr="002B6B34">
        <w:rPr>
          <w:i/>
          <w:sz w:val="24"/>
          <w:szCs w:val="24"/>
          <w:lang w:val="en-US"/>
        </w:rPr>
        <w:t xml:space="preserve"> pas </w:t>
      </w:r>
      <w:proofErr w:type="spellStart"/>
      <w:r w:rsidRPr="002B6B34">
        <w:rPr>
          <w:i/>
          <w:sz w:val="24"/>
          <w:szCs w:val="24"/>
          <w:lang w:val="en-US"/>
        </w:rPr>
        <w:t>offert</w:t>
      </w:r>
      <w:proofErr w:type="spellEnd"/>
      <w:r w:rsidRPr="002B6B34">
        <w:rPr>
          <w:i/>
          <w:sz w:val="24"/>
          <w:szCs w:val="24"/>
          <w:lang w:val="en-US"/>
        </w:rPr>
        <w:t xml:space="preserve"> un </w:t>
      </w:r>
      <w:proofErr w:type="spellStart"/>
      <w:r w:rsidRPr="002B6B34">
        <w:rPr>
          <w:i/>
          <w:sz w:val="24"/>
          <w:szCs w:val="24"/>
          <w:lang w:val="en-US"/>
        </w:rPr>
        <w:t>redressement</w:t>
      </w:r>
      <w:proofErr w:type="spellEnd"/>
      <w:r w:rsidRPr="002B6B34">
        <w:rPr>
          <w:i/>
          <w:sz w:val="24"/>
          <w:szCs w:val="24"/>
          <w:lang w:val="en-US"/>
        </w:rPr>
        <w:t xml:space="preserve"> </w:t>
      </w:r>
      <w:proofErr w:type="spellStart"/>
      <w:r w:rsidRPr="002B6B34">
        <w:rPr>
          <w:i/>
          <w:sz w:val="24"/>
          <w:szCs w:val="24"/>
          <w:lang w:val="en-US"/>
        </w:rPr>
        <w:t>approprié</w:t>
      </w:r>
      <w:proofErr w:type="spellEnd"/>
      <w:r w:rsidRPr="002B6B34">
        <w:rPr>
          <w:i/>
          <w:sz w:val="24"/>
          <w:szCs w:val="24"/>
          <w:lang w:val="en-US"/>
        </w:rPr>
        <w:t xml:space="preserve"> de </w:t>
      </w:r>
      <w:proofErr w:type="spellStart"/>
      <w:r w:rsidRPr="002B6B34">
        <w:rPr>
          <w:i/>
          <w:sz w:val="24"/>
          <w:szCs w:val="24"/>
          <w:lang w:val="en-US"/>
        </w:rPr>
        <w:t>l’atteinte</w:t>
      </w:r>
      <w:proofErr w:type="spellEnd"/>
      <w:r w:rsidRPr="002B6B34">
        <w:rPr>
          <w:i/>
          <w:sz w:val="24"/>
          <w:szCs w:val="24"/>
          <w:lang w:val="en-US"/>
        </w:rPr>
        <w:t xml:space="preserve"> </w:t>
      </w:r>
      <w:proofErr w:type="spellStart"/>
      <w:r w:rsidRPr="002B6B34">
        <w:rPr>
          <w:i/>
          <w:sz w:val="24"/>
          <w:szCs w:val="24"/>
          <w:lang w:val="en-US"/>
        </w:rPr>
        <w:t>portée</w:t>
      </w:r>
      <w:proofErr w:type="spellEnd"/>
      <w:r w:rsidRPr="002B6B34">
        <w:rPr>
          <w:i/>
          <w:sz w:val="24"/>
          <w:szCs w:val="24"/>
          <w:lang w:val="en-US"/>
        </w:rPr>
        <w:t xml:space="preserve"> à la </w:t>
      </w:r>
      <w:proofErr w:type="spellStart"/>
      <w:r w:rsidRPr="002B6B34">
        <w:rPr>
          <w:i/>
          <w:sz w:val="24"/>
          <w:szCs w:val="24"/>
          <w:lang w:val="en-US"/>
        </w:rPr>
        <w:t>valeur</w:t>
      </w:r>
      <w:proofErr w:type="spellEnd"/>
      <w:r w:rsidRPr="002B6B34">
        <w:rPr>
          <w:i/>
          <w:sz w:val="24"/>
          <w:szCs w:val="24"/>
          <w:lang w:val="en-US"/>
        </w:rPr>
        <w:t xml:space="preserve"> </w:t>
      </w:r>
      <w:proofErr w:type="spellStart"/>
      <w:r w:rsidRPr="002B6B34">
        <w:rPr>
          <w:i/>
          <w:sz w:val="24"/>
          <w:szCs w:val="24"/>
          <w:lang w:val="en-US"/>
        </w:rPr>
        <w:t>consacrée</w:t>
      </w:r>
      <w:proofErr w:type="spellEnd"/>
      <w:r w:rsidRPr="002B6B34">
        <w:rPr>
          <w:i/>
          <w:sz w:val="24"/>
          <w:szCs w:val="24"/>
          <w:lang w:val="en-US"/>
        </w:rPr>
        <w:t xml:space="preserve"> dans </w:t>
      </w:r>
      <w:proofErr w:type="spellStart"/>
      <w:r w:rsidRPr="002B6B34">
        <w:rPr>
          <w:i/>
          <w:sz w:val="24"/>
          <w:szCs w:val="24"/>
          <w:lang w:val="en-US"/>
        </w:rPr>
        <w:t>l’article</w:t>
      </w:r>
      <w:proofErr w:type="spellEnd"/>
      <w:r w:rsidRPr="002B6B34">
        <w:rPr>
          <w:i/>
          <w:sz w:val="24"/>
          <w:szCs w:val="24"/>
          <w:lang w:val="en-US"/>
        </w:rPr>
        <w:t xml:space="preserve"> 3 de la Convention.”</w:t>
      </w:r>
      <w:r w:rsidRPr="002B6B34">
        <w:rPr>
          <w:sz w:val="24"/>
          <w:szCs w:val="24"/>
          <w:lang w:val="en-US"/>
        </w:rPr>
        <w:t xml:space="preserve"> </w:t>
      </w:r>
      <w:r>
        <w:rPr>
          <w:sz w:val="24"/>
          <w:szCs w:val="24"/>
          <w:lang w:val="en-US"/>
        </w:rPr>
        <w:t xml:space="preserve">It is to be recalled that the domestic judgment was the only final judgment in the Greek case-law under the felony dimension of torture (of two youth with a taser gun). Yet, the perpetrator police officer did not spend even one day in prison; he merely paid 5 euros per day for the 5-year custodial sentence imposed and converted to a fine to be paid in 36 monthly installments! A sentence to more than 5 years could not be converted to a fine; the low sentence imposed aimed to avoid his imprisonment! </w:t>
      </w:r>
    </w:p>
    <w:p w14:paraId="5D7B5BDF" w14:textId="77777777" w:rsidR="007C30B9" w:rsidRDefault="007C30B9" w:rsidP="00FF01D1">
      <w:pPr>
        <w:overflowPunct/>
        <w:autoSpaceDE/>
        <w:autoSpaceDN/>
        <w:adjustRightInd/>
        <w:jc w:val="both"/>
        <w:textAlignment w:val="auto"/>
        <w:rPr>
          <w:sz w:val="24"/>
          <w:szCs w:val="24"/>
          <w:lang w:val="en-US"/>
        </w:rPr>
      </w:pPr>
    </w:p>
    <w:p w14:paraId="60805400" w14:textId="77777777" w:rsidR="00041D7A" w:rsidRDefault="007C30B9" w:rsidP="002C67B8">
      <w:pPr>
        <w:overflowPunct/>
        <w:autoSpaceDE/>
        <w:autoSpaceDN/>
        <w:adjustRightInd/>
        <w:jc w:val="both"/>
        <w:textAlignment w:val="auto"/>
        <w:rPr>
          <w:sz w:val="24"/>
          <w:szCs w:val="24"/>
          <w:lang w:val="en-US"/>
        </w:rPr>
      </w:pPr>
      <w:r>
        <w:rPr>
          <w:b/>
          <w:sz w:val="24"/>
          <w:szCs w:val="24"/>
          <w:lang w:val="en-US"/>
        </w:rPr>
        <w:t>GHM</w:t>
      </w:r>
      <w:r>
        <w:rPr>
          <w:sz w:val="24"/>
          <w:szCs w:val="24"/>
          <w:lang w:val="en-US"/>
        </w:rPr>
        <w:t xml:space="preserve"> adds herein that an amended definition of torture could have been introduced a long time ago and implemented by the courts. It is however the usual practice of </w:t>
      </w:r>
      <w:r>
        <w:rPr>
          <w:b/>
          <w:sz w:val="24"/>
          <w:szCs w:val="24"/>
          <w:lang w:val="en-US"/>
        </w:rPr>
        <w:t>Greece</w:t>
      </w:r>
      <w:r>
        <w:rPr>
          <w:sz w:val="24"/>
          <w:szCs w:val="24"/>
          <w:lang w:val="en-US"/>
        </w:rPr>
        <w:t xml:space="preserve"> to </w:t>
      </w:r>
      <w:r w:rsidRPr="007C30B9">
        <w:rPr>
          <w:sz w:val="24"/>
          <w:szCs w:val="24"/>
          <w:lang w:val="en-US"/>
        </w:rPr>
        <w:t xml:space="preserve">refer </w:t>
      </w:r>
      <w:r>
        <w:rPr>
          <w:sz w:val="24"/>
          <w:szCs w:val="24"/>
          <w:lang w:val="en-US"/>
        </w:rPr>
        <w:t xml:space="preserve">to the “Greek calends,” i.e. the new criminal code that may in the distant future be tabled before Parliament, changes that the government is not really willing to bring but wants others, like the </w:t>
      </w:r>
      <w:r w:rsidRPr="007C30B9">
        <w:rPr>
          <w:b/>
          <w:sz w:val="24"/>
          <w:szCs w:val="24"/>
          <w:lang w:val="en-US"/>
        </w:rPr>
        <w:t>CM</w:t>
      </w:r>
      <w:r>
        <w:rPr>
          <w:sz w:val="24"/>
          <w:szCs w:val="24"/>
          <w:lang w:val="en-US"/>
        </w:rPr>
        <w:t xml:space="preserve">, to believe are imminent. </w:t>
      </w:r>
      <w:r>
        <w:rPr>
          <w:b/>
          <w:sz w:val="24"/>
          <w:szCs w:val="24"/>
          <w:lang w:val="en-US"/>
        </w:rPr>
        <w:t>Greece</w:t>
      </w:r>
      <w:r>
        <w:rPr>
          <w:sz w:val="24"/>
          <w:szCs w:val="24"/>
          <w:lang w:val="en-US"/>
        </w:rPr>
        <w:t xml:space="preserve"> is doing the same with its decision to “abolish blasphemy laws” when queried internationally</w:t>
      </w:r>
      <w:r w:rsidR="00F918FB">
        <w:rPr>
          <w:sz w:val="24"/>
          <w:szCs w:val="24"/>
          <w:lang w:val="en-US"/>
        </w:rPr>
        <w:t xml:space="preserve">: in the meantime some 300 judgments annually are based at least partly on blasphemy laws. On the contrary, on October 2018, one day after a street musician was arrested for begging, the begging legal provision was summarily drooped from the criminal code, </w:t>
      </w:r>
      <w:hyperlink r:id="rId27" w:history="1">
        <w:r w:rsidR="00F918FB" w:rsidRPr="00F918FB">
          <w:rPr>
            <w:rStyle w:val="Lienhypertexte"/>
            <w:sz w:val="24"/>
            <w:szCs w:val="24"/>
            <w:lang w:val="en-US"/>
          </w:rPr>
          <w:t>through an amendment tabled by MPs</w:t>
        </w:r>
      </w:hyperlink>
      <w:r w:rsidR="00F918FB">
        <w:rPr>
          <w:sz w:val="24"/>
          <w:szCs w:val="24"/>
          <w:lang w:val="en-US"/>
        </w:rPr>
        <w:t xml:space="preserve">. </w:t>
      </w:r>
      <w:r w:rsidR="002C67B8">
        <w:rPr>
          <w:sz w:val="24"/>
          <w:szCs w:val="24"/>
          <w:lang w:val="en-US"/>
        </w:rPr>
        <w:t xml:space="preserve">The </w:t>
      </w:r>
      <w:r w:rsidR="002C67B8">
        <w:rPr>
          <w:b/>
          <w:sz w:val="24"/>
          <w:szCs w:val="24"/>
          <w:lang w:val="en-US"/>
        </w:rPr>
        <w:t>CM</w:t>
      </w:r>
      <w:r w:rsidR="002C67B8">
        <w:rPr>
          <w:sz w:val="24"/>
          <w:szCs w:val="24"/>
          <w:lang w:val="en-US"/>
        </w:rPr>
        <w:t xml:space="preserve"> is urged to explicitly ask </w:t>
      </w:r>
      <w:r w:rsidR="002C67B8" w:rsidRPr="002C67B8">
        <w:rPr>
          <w:b/>
          <w:sz w:val="24"/>
          <w:szCs w:val="24"/>
          <w:lang w:val="en-US"/>
        </w:rPr>
        <w:t>Greece</w:t>
      </w:r>
      <w:r w:rsidR="002C67B8">
        <w:rPr>
          <w:b/>
          <w:sz w:val="24"/>
          <w:szCs w:val="24"/>
          <w:lang w:val="en-US"/>
        </w:rPr>
        <w:t xml:space="preserve"> </w:t>
      </w:r>
      <w:r w:rsidR="002C67B8" w:rsidRPr="002C67B8">
        <w:rPr>
          <w:sz w:val="24"/>
          <w:szCs w:val="24"/>
          <w:lang w:val="en-US"/>
        </w:rPr>
        <w:t>to</w:t>
      </w:r>
      <w:r w:rsidR="002C67B8">
        <w:rPr>
          <w:sz w:val="24"/>
          <w:szCs w:val="24"/>
          <w:lang w:val="en-US"/>
        </w:rPr>
        <w:t xml:space="preserve"> introduce the necessary amendments so that torture is properly defined </w:t>
      </w:r>
      <w:r w:rsidR="00041D7A">
        <w:rPr>
          <w:sz w:val="24"/>
          <w:szCs w:val="24"/>
          <w:lang w:val="en-US"/>
        </w:rPr>
        <w:t>and hence punished accordingly, while penalties imposed for convictions for</w:t>
      </w:r>
      <w:r w:rsidR="002C67B8">
        <w:rPr>
          <w:sz w:val="24"/>
          <w:szCs w:val="24"/>
          <w:lang w:val="en-US"/>
        </w:rPr>
        <w:t xml:space="preserve"> torture or ill-treatment do not benefit from </w:t>
      </w:r>
      <w:r w:rsidR="00041D7A">
        <w:rPr>
          <w:sz w:val="24"/>
          <w:szCs w:val="24"/>
          <w:lang w:val="en-US"/>
        </w:rPr>
        <w:t xml:space="preserve">such </w:t>
      </w:r>
      <w:r w:rsidR="002C67B8">
        <w:rPr>
          <w:sz w:val="24"/>
          <w:szCs w:val="24"/>
          <w:lang w:val="en-US"/>
        </w:rPr>
        <w:t xml:space="preserve">attenuating circumstances that </w:t>
      </w:r>
      <w:r w:rsidR="00041D7A">
        <w:rPr>
          <w:sz w:val="24"/>
          <w:szCs w:val="24"/>
          <w:lang w:val="en-US"/>
        </w:rPr>
        <w:t xml:space="preserve">may </w:t>
      </w:r>
      <w:r w:rsidR="002C67B8">
        <w:rPr>
          <w:sz w:val="24"/>
          <w:szCs w:val="24"/>
          <w:lang w:val="en-US"/>
        </w:rPr>
        <w:t xml:space="preserve">lead to </w:t>
      </w:r>
      <w:r w:rsidR="00041D7A">
        <w:rPr>
          <w:sz w:val="24"/>
          <w:szCs w:val="24"/>
          <w:lang w:val="en-US"/>
        </w:rPr>
        <w:t xml:space="preserve">their reduction to lenient sentences. </w:t>
      </w:r>
    </w:p>
    <w:p w14:paraId="3623639C" w14:textId="77777777" w:rsidR="00041D7A" w:rsidRDefault="00041D7A" w:rsidP="002C67B8">
      <w:pPr>
        <w:overflowPunct/>
        <w:autoSpaceDE/>
        <w:autoSpaceDN/>
        <w:adjustRightInd/>
        <w:jc w:val="both"/>
        <w:textAlignment w:val="auto"/>
        <w:rPr>
          <w:sz w:val="24"/>
          <w:szCs w:val="24"/>
          <w:lang w:val="en-US"/>
        </w:rPr>
      </w:pPr>
    </w:p>
    <w:p w14:paraId="06B128D3" w14:textId="77777777" w:rsidR="00874C5B" w:rsidRPr="00874C5B" w:rsidRDefault="00874C5B" w:rsidP="00874C5B">
      <w:pPr>
        <w:overflowPunct/>
        <w:autoSpaceDE/>
        <w:autoSpaceDN/>
        <w:adjustRightInd/>
        <w:jc w:val="center"/>
        <w:textAlignment w:val="auto"/>
        <w:rPr>
          <w:b/>
          <w:sz w:val="24"/>
          <w:szCs w:val="24"/>
          <w:lang w:val="en-US"/>
        </w:rPr>
      </w:pPr>
      <w:r w:rsidRPr="00874C5B">
        <w:rPr>
          <w:b/>
          <w:sz w:val="24"/>
          <w:szCs w:val="24"/>
          <w:lang w:val="en-US"/>
        </w:rPr>
        <w:t>Absence of permission to publish the CPT report</w:t>
      </w:r>
    </w:p>
    <w:p w14:paraId="5577CF43" w14:textId="77777777" w:rsidR="00874C5B" w:rsidRDefault="00874C5B" w:rsidP="002C67B8">
      <w:pPr>
        <w:overflowPunct/>
        <w:autoSpaceDE/>
        <w:autoSpaceDN/>
        <w:adjustRightInd/>
        <w:jc w:val="both"/>
        <w:textAlignment w:val="auto"/>
        <w:rPr>
          <w:sz w:val="24"/>
          <w:szCs w:val="24"/>
          <w:lang w:val="en-US"/>
        </w:rPr>
      </w:pPr>
    </w:p>
    <w:p w14:paraId="70572869" w14:textId="77777777" w:rsidR="00E36E2C" w:rsidRPr="002C67B8" w:rsidRDefault="00041D7A" w:rsidP="002C67B8">
      <w:pPr>
        <w:overflowPunct/>
        <w:autoSpaceDE/>
        <w:autoSpaceDN/>
        <w:adjustRightInd/>
        <w:jc w:val="both"/>
        <w:textAlignment w:val="auto"/>
        <w:rPr>
          <w:sz w:val="24"/>
          <w:szCs w:val="24"/>
          <w:lang w:val="en-US"/>
        </w:rPr>
      </w:pPr>
      <w:r>
        <w:rPr>
          <w:sz w:val="24"/>
          <w:szCs w:val="24"/>
          <w:lang w:val="en-US"/>
        </w:rPr>
        <w:t xml:space="preserve">Finally, in view of the fact that </w:t>
      </w:r>
      <w:r>
        <w:rPr>
          <w:b/>
          <w:sz w:val="24"/>
          <w:szCs w:val="24"/>
          <w:lang w:val="en-US"/>
        </w:rPr>
        <w:t>CPT</w:t>
      </w:r>
      <w:r>
        <w:rPr>
          <w:sz w:val="24"/>
          <w:szCs w:val="24"/>
          <w:lang w:val="en-US"/>
        </w:rPr>
        <w:t xml:space="preserve"> has been the witness of so much law enforcement violence in its 2018 visit, the </w:t>
      </w:r>
      <w:r w:rsidRPr="00041D7A">
        <w:rPr>
          <w:b/>
          <w:sz w:val="24"/>
          <w:szCs w:val="24"/>
          <w:lang w:val="en-US"/>
        </w:rPr>
        <w:t>CM</w:t>
      </w:r>
      <w:r>
        <w:rPr>
          <w:b/>
          <w:sz w:val="24"/>
          <w:szCs w:val="24"/>
          <w:lang w:val="en-US"/>
        </w:rPr>
        <w:t xml:space="preserve"> </w:t>
      </w:r>
      <w:r w:rsidRPr="00041D7A">
        <w:rPr>
          <w:sz w:val="24"/>
          <w:szCs w:val="24"/>
          <w:lang w:val="en-US"/>
        </w:rPr>
        <w:t>should</w:t>
      </w:r>
      <w:r>
        <w:rPr>
          <w:sz w:val="24"/>
          <w:szCs w:val="24"/>
          <w:lang w:val="en-US"/>
        </w:rPr>
        <w:t xml:space="preserve"> take into consideration that the non-publication of its report to date because of the absence of permission by </w:t>
      </w:r>
      <w:r w:rsidRPr="00041D7A">
        <w:rPr>
          <w:b/>
          <w:sz w:val="24"/>
          <w:szCs w:val="24"/>
          <w:lang w:val="en-US"/>
        </w:rPr>
        <w:t>Greece</w:t>
      </w:r>
      <w:r>
        <w:rPr>
          <w:sz w:val="24"/>
          <w:szCs w:val="24"/>
          <w:lang w:val="en-US"/>
        </w:rPr>
        <w:t xml:space="preserve"> can only be held as an aggravating circumstance against </w:t>
      </w:r>
      <w:r>
        <w:rPr>
          <w:b/>
          <w:sz w:val="24"/>
          <w:szCs w:val="24"/>
          <w:lang w:val="en-US"/>
        </w:rPr>
        <w:t>Greece</w:t>
      </w:r>
      <w:r>
        <w:rPr>
          <w:sz w:val="24"/>
          <w:szCs w:val="24"/>
          <w:lang w:val="en-US"/>
        </w:rPr>
        <w:t xml:space="preserve">.  </w:t>
      </w:r>
      <w:r w:rsidR="002C67B8">
        <w:rPr>
          <w:sz w:val="24"/>
          <w:szCs w:val="24"/>
          <w:lang w:val="en-US"/>
        </w:rPr>
        <w:t xml:space="preserve">   </w:t>
      </w:r>
    </w:p>
    <w:p w14:paraId="5AB633A3" w14:textId="77777777" w:rsidR="002C7AE7" w:rsidRPr="00232DAE" w:rsidRDefault="002C7AE7" w:rsidP="00CE00A5">
      <w:pPr>
        <w:overflowPunct/>
        <w:autoSpaceDE/>
        <w:autoSpaceDN/>
        <w:adjustRightInd/>
        <w:jc w:val="both"/>
        <w:textAlignment w:val="auto"/>
        <w:rPr>
          <w:sz w:val="24"/>
          <w:szCs w:val="24"/>
          <w:lang w:val="en-US"/>
        </w:rPr>
      </w:pPr>
    </w:p>
    <w:p w14:paraId="1AE7D8D9" w14:textId="77777777" w:rsidR="00504485" w:rsidRPr="00045AA5" w:rsidRDefault="00041D7A" w:rsidP="00041D7A">
      <w:pPr>
        <w:overflowPunct/>
        <w:autoSpaceDE/>
        <w:autoSpaceDN/>
        <w:adjustRightInd/>
        <w:textAlignment w:val="auto"/>
        <w:rPr>
          <w:sz w:val="24"/>
          <w:szCs w:val="24"/>
        </w:rPr>
      </w:pPr>
      <w:r w:rsidRPr="00045AA5">
        <w:rPr>
          <w:sz w:val="24"/>
          <w:szCs w:val="24"/>
        </w:rPr>
        <w:t xml:space="preserve"> </w:t>
      </w:r>
    </w:p>
    <w:p w14:paraId="4B76AE22" w14:textId="77777777" w:rsidR="00504485" w:rsidRPr="00045AA5" w:rsidRDefault="00504485" w:rsidP="00334D2A">
      <w:pPr>
        <w:shd w:val="clear" w:color="auto" w:fill="FFFFFF"/>
        <w:overflowPunct/>
        <w:autoSpaceDE/>
        <w:autoSpaceDN/>
        <w:adjustRightInd/>
        <w:jc w:val="both"/>
        <w:textAlignment w:val="auto"/>
        <w:rPr>
          <w:sz w:val="24"/>
          <w:szCs w:val="24"/>
        </w:rPr>
      </w:pPr>
    </w:p>
    <w:sectPr w:rsidR="00504485" w:rsidRPr="00045AA5" w:rsidSect="00EE66B0">
      <w:footerReference w:type="even" r:id="rId28"/>
      <w:footerReference w:type="default" r:id="rId29"/>
      <w:footerReference w:type="first" r:id="rId30"/>
      <w:endnotePr>
        <w:numFmt w:val="decimal"/>
      </w:endnotePr>
      <w:type w:val="continuous"/>
      <w:pgSz w:w="11907" w:h="16840" w:code="9"/>
      <w:pgMar w:top="1134" w:right="1134" w:bottom="1134"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45F9" w14:textId="77777777" w:rsidR="00286ACB" w:rsidRDefault="00286ACB">
      <w:r>
        <w:separator/>
      </w:r>
    </w:p>
  </w:endnote>
  <w:endnote w:type="continuationSeparator" w:id="0">
    <w:p w14:paraId="30C942CE" w14:textId="77777777" w:rsidR="00286ACB" w:rsidRDefault="0028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1000000" w:usb1="00000000" w:usb2="07040001"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D43C" w14:textId="77777777" w:rsidR="00D95F08" w:rsidRDefault="00D95F08" w:rsidP="00072BB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919C0AA" w14:textId="77777777" w:rsidR="00D95F08" w:rsidRDefault="00D95F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6E38" w14:textId="77777777" w:rsidR="00D95F08" w:rsidRDefault="00D95F08" w:rsidP="000E41D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74666">
      <w:rPr>
        <w:rStyle w:val="Numrodepage"/>
        <w:noProof/>
      </w:rPr>
      <w:t>1</w:t>
    </w:r>
    <w:r>
      <w:rPr>
        <w:rStyle w:val="Numrodepage"/>
      </w:rPr>
      <w:fldChar w:fldCharType="end"/>
    </w:r>
  </w:p>
  <w:p w14:paraId="0F4E14CB" w14:textId="77777777" w:rsidR="00D95F08" w:rsidRDefault="00D95F08">
    <w:pPr>
      <w:pStyle w:val="Pieddepage"/>
    </w:pPr>
  </w:p>
  <w:p w14:paraId="418056EF" w14:textId="77777777" w:rsidR="00D95F08" w:rsidRDefault="00D95F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B390" w14:textId="77777777" w:rsidR="00D95F08" w:rsidRPr="008B5CF6" w:rsidRDefault="00D95F08" w:rsidP="008B5CF6">
    <w:pPr>
      <w:pStyle w:val="Pieddepage"/>
    </w:pPr>
    <w:r w:rsidRPr="008B5CF6">
      <w:rPr>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A27E" w14:textId="77777777" w:rsidR="00286ACB" w:rsidRDefault="00286ACB">
      <w:r>
        <w:separator/>
      </w:r>
    </w:p>
  </w:footnote>
  <w:footnote w:type="continuationSeparator" w:id="0">
    <w:p w14:paraId="155BAB7C" w14:textId="77777777" w:rsidR="00286ACB" w:rsidRDefault="0028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sz w:val="20"/>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pPr>
      <w:rPr>
        <w:rFonts w:cs="Times New Roman"/>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15:restartNumberingAfterBreak="0">
    <w:nsid w:val="00000003"/>
    <w:multiLevelType w:val="singleLevel"/>
    <w:tmpl w:val="00000000"/>
    <w:lvl w:ilvl="0">
      <w:start w:val="1"/>
      <w:numFmt w:val="decimal"/>
      <w:pStyle w:val="Quick1"/>
      <w:lvlText w:val="%1."/>
      <w:lvlJc w:val="left"/>
      <w:pPr>
        <w:tabs>
          <w:tab w:val="num" w:pos="720"/>
        </w:tabs>
      </w:pPr>
      <w:rPr>
        <w:rFonts w:ascii="Courier" w:hAnsi="Courier" w:cs="Times New Roman"/>
        <w:sz w:val="20"/>
      </w:rPr>
    </w:lvl>
  </w:abstractNum>
  <w:abstractNum w:abstractNumId="3" w15:restartNumberingAfterBreak="0">
    <w:nsid w:val="01F70C2F"/>
    <w:multiLevelType w:val="hybridMultilevel"/>
    <w:tmpl w:val="767AB2C4"/>
    <w:lvl w:ilvl="0" w:tplc="27FE8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A714C7"/>
    <w:multiLevelType w:val="hybridMultilevel"/>
    <w:tmpl w:val="148EF66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B97B5A"/>
    <w:multiLevelType w:val="hybridMultilevel"/>
    <w:tmpl w:val="7B1C5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0B4078A"/>
    <w:multiLevelType w:val="hybridMultilevel"/>
    <w:tmpl w:val="D700B96A"/>
    <w:lvl w:ilvl="0" w:tplc="C51C70F4">
      <w:start w:val="1"/>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D935D8"/>
    <w:multiLevelType w:val="hybridMultilevel"/>
    <w:tmpl w:val="79C87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3774627"/>
    <w:multiLevelType w:val="hybridMultilevel"/>
    <w:tmpl w:val="4FE8F338"/>
    <w:lvl w:ilvl="0" w:tplc="720A8474">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A47D9D"/>
    <w:multiLevelType w:val="hybridMultilevel"/>
    <w:tmpl w:val="767AB2C4"/>
    <w:lvl w:ilvl="0" w:tplc="27FE8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EA275C"/>
    <w:multiLevelType w:val="hybridMultilevel"/>
    <w:tmpl w:val="48D686A6"/>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4B2D0A"/>
    <w:multiLevelType w:val="hybridMultilevel"/>
    <w:tmpl w:val="941ED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BAB2559"/>
    <w:multiLevelType w:val="hybridMultilevel"/>
    <w:tmpl w:val="D060753A"/>
    <w:lvl w:ilvl="0" w:tplc="A7341D9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CC43734"/>
    <w:multiLevelType w:val="hybridMultilevel"/>
    <w:tmpl w:val="BDF29C2E"/>
    <w:lvl w:ilvl="0" w:tplc="038EA0F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2A75E9"/>
    <w:multiLevelType w:val="multilevel"/>
    <w:tmpl w:val="9AC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30808"/>
    <w:multiLevelType w:val="hybridMultilevel"/>
    <w:tmpl w:val="CC321F44"/>
    <w:lvl w:ilvl="0" w:tplc="37D690F6">
      <w:start w:val="1"/>
      <w:numFmt w:val="lowerLetter"/>
      <w:lvlText w:val="(%1)"/>
      <w:lvlJc w:val="left"/>
      <w:pPr>
        <w:ind w:left="659" w:hanging="37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5FC95A70"/>
    <w:multiLevelType w:val="hybridMultilevel"/>
    <w:tmpl w:val="0512E3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04B7747"/>
    <w:multiLevelType w:val="hybridMultilevel"/>
    <w:tmpl w:val="3844E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90A0001"/>
    <w:multiLevelType w:val="hybridMultilevel"/>
    <w:tmpl w:val="13D2DE68"/>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8DE1D88"/>
    <w:multiLevelType w:val="hybridMultilevel"/>
    <w:tmpl w:val="BDF29C2E"/>
    <w:lvl w:ilvl="0" w:tplc="038EA0F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6812FD"/>
    <w:multiLevelType w:val="hybridMultilevel"/>
    <w:tmpl w:val="925C3DC0"/>
    <w:lvl w:ilvl="0" w:tplc="04080019">
      <w:start w:val="1"/>
      <w:numFmt w:val="lowerLetter"/>
      <w:lvlText w:val="%1."/>
      <w:lvlJc w:val="left"/>
      <w:pPr>
        <w:ind w:left="720" w:hanging="360"/>
      </w:pPr>
      <w:rPr>
        <w:rFonts w:hint="default"/>
      </w:rPr>
    </w:lvl>
    <w:lvl w:ilvl="1" w:tplc="51CA27A4">
      <w:start w:val="1"/>
      <w:numFmt w:val="lowerLetter"/>
      <w:lvlText w:val="%2."/>
      <w:lvlJc w:val="left"/>
      <w:pPr>
        <w:ind w:left="1440" w:hanging="360"/>
      </w:pPr>
      <w:rPr>
        <w:rFonts w:ascii="Times New Roman" w:eastAsia="Times New Roman" w:hAnsi="Times New Roman" w:cs="Times New Roman"/>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lvlOverride w:ilvl="0">
      <w:startOverride w:val="3"/>
      <w:lvl w:ilvl="0">
        <w:start w:val="3"/>
        <w:numFmt w:val="decimal"/>
        <w:pStyle w:val="Quick1"/>
        <w:lvlText w:val="%1."/>
        <w:lvlJc w:val="left"/>
        <w:rPr>
          <w:rFonts w:cs="Times New Roman"/>
        </w:rPr>
      </w:lvl>
    </w:lvlOverride>
  </w:num>
  <w:num w:numId="2">
    <w:abstractNumId w:val="15"/>
  </w:num>
  <w:num w:numId="3">
    <w:abstractNumId w:val="16"/>
  </w:num>
  <w:num w:numId="4">
    <w:abstractNumId w:val="19"/>
  </w:num>
  <w:num w:numId="5">
    <w:abstractNumId w:val="13"/>
  </w:num>
  <w:num w:numId="6">
    <w:abstractNumId w:val="5"/>
  </w:num>
  <w:num w:numId="7">
    <w:abstractNumId w:val="20"/>
  </w:num>
  <w:num w:numId="8">
    <w:abstractNumId w:val="17"/>
  </w:num>
  <w:num w:numId="9">
    <w:abstractNumId w:val="7"/>
  </w:num>
  <w:num w:numId="10">
    <w:abstractNumId w:val="4"/>
  </w:num>
  <w:num w:numId="11">
    <w:abstractNumId w:val="10"/>
  </w:num>
  <w:num w:numId="12">
    <w:abstractNumId w:val="18"/>
  </w:num>
  <w:num w:numId="13">
    <w:abstractNumId w:val="6"/>
  </w:num>
  <w:num w:numId="14">
    <w:abstractNumId w:val="3"/>
  </w:num>
  <w:num w:numId="15">
    <w:abstractNumId w:val="9"/>
  </w:num>
  <w:num w:numId="16">
    <w:abstractNumId w:val="11"/>
  </w:num>
  <w:num w:numId="17">
    <w:abstractNumId w:val="8"/>
  </w:num>
  <w:num w:numId="18">
    <w:abstractNumId w:val="12"/>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6E"/>
    <w:rsid w:val="00000161"/>
    <w:rsid w:val="00000A4D"/>
    <w:rsid w:val="00001D37"/>
    <w:rsid w:val="00001D69"/>
    <w:rsid w:val="00002CAD"/>
    <w:rsid w:val="00002F47"/>
    <w:rsid w:val="000030E5"/>
    <w:rsid w:val="00003130"/>
    <w:rsid w:val="00003A18"/>
    <w:rsid w:val="00004377"/>
    <w:rsid w:val="0000599C"/>
    <w:rsid w:val="00005CB4"/>
    <w:rsid w:val="00005FA8"/>
    <w:rsid w:val="00011C72"/>
    <w:rsid w:val="0001358E"/>
    <w:rsid w:val="00013C76"/>
    <w:rsid w:val="000145D4"/>
    <w:rsid w:val="0001517C"/>
    <w:rsid w:val="00015378"/>
    <w:rsid w:val="00015BD8"/>
    <w:rsid w:val="0002033D"/>
    <w:rsid w:val="00021D30"/>
    <w:rsid w:val="00022553"/>
    <w:rsid w:val="00022608"/>
    <w:rsid w:val="00023372"/>
    <w:rsid w:val="00023991"/>
    <w:rsid w:val="00023FD5"/>
    <w:rsid w:val="00024EAE"/>
    <w:rsid w:val="00025247"/>
    <w:rsid w:val="00026532"/>
    <w:rsid w:val="000267D7"/>
    <w:rsid w:val="00026F98"/>
    <w:rsid w:val="0002749D"/>
    <w:rsid w:val="00027A15"/>
    <w:rsid w:val="000305C0"/>
    <w:rsid w:val="00030763"/>
    <w:rsid w:val="00030843"/>
    <w:rsid w:val="00030897"/>
    <w:rsid w:val="00030BB0"/>
    <w:rsid w:val="00030D04"/>
    <w:rsid w:val="000316DE"/>
    <w:rsid w:val="00031E6F"/>
    <w:rsid w:val="000341B9"/>
    <w:rsid w:val="000355E4"/>
    <w:rsid w:val="0003752A"/>
    <w:rsid w:val="00037655"/>
    <w:rsid w:val="00037670"/>
    <w:rsid w:val="00040197"/>
    <w:rsid w:val="0004029F"/>
    <w:rsid w:val="00040563"/>
    <w:rsid w:val="00041D7A"/>
    <w:rsid w:val="00041EFF"/>
    <w:rsid w:val="000432D0"/>
    <w:rsid w:val="00043BF3"/>
    <w:rsid w:val="00044737"/>
    <w:rsid w:val="00044E1E"/>
    <w:rsid w:val="00045715"/>
    <w:rsid w:val="000458A9"/>
    <w:rsid w:val="00045AA5"/>
    <w:rsid w:val="00045D75"/>
    <w:rsid w:val="000463AF"/>
    <w:rsid w:val="00046C3C"/>
    <w:rsid w:val="00047D13"/>
    <w:rsid w:val="00047F04"/>
    <w:rsid w:val="000508F2"/>
    <w:rsid w:val="00052630"/>
    <w:rsid w:val="00052AF0"/>
    <w:rsid w:val="00053174"/>
    <w:rsid w:val="00053F44"/>
    <w:rsid w:val="00054364"/>
    <w:rsid w:val="000547E2"/>
    <w:rsid w:val="00054BDE"/>
    <w:rsid w:val="00054C4B"/>
    <w:rsid w:val="00055192"/>
    <w:rsid w:val="000551E3"/>
    <w:rsid w:val="0005592A"/>
    <w:rsid w:val="0005640D"/>
    <w:rsid w:val="0005752C"/>
    <w:rsid w:val="00060C81"/>
    <w:rsid w:val="00061BFD"/>
    <w:rsid w:val="000627D8"/>
    <w:rsid w:val="00062CE9"/>
    <w:rsid w:val="00062E77"/>
    <w:rsid w:val="000631BB"/>
    <w:rsid w:val="000645FB"/>
    <w:rsid w:val="0006510B"/>
    <w:rsid w:val="00065200"/>
    <w:rsid w:val="00065543"/>
    <w:rsid w:val="0006571F"/>
    <w:rsid w:val="0006593E"/>
    <w:rsid w:val="00065E6B"/>
    <w:rsid w:val="000664CF"/>
    <w:rsid w:val="000665D2"/>
    <w:rsid w:val="00066911"/>
    <w:rsid w:val="00071A5A"/>
    <w:rsid w:val="00072463"/>
    <w:rsid w:val="00072BBE"/>
    <w:rsid w:val="00073857"/>
    <w:rsid w:val="0007386D"/>
    <w:rsid w:val="000741FF"/>
    <w:rsid w:val="00074422"/>
    <w:rsid w:val="00074666"/>
    <w:rsid w:val="000754AD"/>
    <w:rsid w:val="00076537"/>
    <w:rsid w:val="00077668"/>
    <w:rsid w:val="00077888"/>
    <w:rsid w:val="00081B23"/>
    <w:rsid w:val="00081E9F"/>
    <w:rsid w:val="000822CA"/>
    <w:rsid w:val="0008278B"/>
    <w:rsid w:val="00085A83"/>
    <w:rsid w:val="0008627B"/>
    <w:rsid w:val="0008682E"/>
    <w:rsid w:val="00087747"/>
    <w:rsid w:val="00090253"/>
    <w:rsid w:val="000904FC"/>
    <w:rsid w:val="000922CB"/>
    <w:rsid w:val="00092C99"/>
    <w:rsid w:val="000939E8"/>
    <w:rsid w:val="00093C58"/>
    <w:rsid w:val="000976F9"/>
    <w:rsid w:val="000A0A0A"/>
    <w:rsid w:val="000A0A2B"/>
    <w:rsid w:val="000A1906"/>
    <w:rsid w:val="000A1EFB"/>
    <w:rsid w:val="000A2E64"/>
    <w:rsid w:val="000A32F7"/>
    <w:rsid w:val="000A38B4"/>
    <w:rsid w:val="000A3CF8"/>
    <w:rsid w:val="000A3EC1"/>
    <w:rsid w:val="000A4091"/>
    <w:rsid w:val="000A419E"/>
    <w:rsid w:val="000A6D1B"/>
    <w:rsid w:val="000A721C"/>
    <w:rsid w:val="000A79DC"/>
    <w:rsid w:val="000A7C69"/>
    <w:rsid w:val="000A7DEB"/>
    <w:rsid w:val="000A7F86"/>
    <w:rsid w:val="000B00CE"/>
    <w:rsid w:val="000B266F"/>
    <w:rsid w:val="000B4E2E"/>
    <w:rsid w:val="000B5891"/>
    <w:rsid w:val="000B739C"/>
    <w:rsid w:val="000B73DB"/>
    <w:rsid w:val="000B7E67"/>
    <w:rsid w:val="000B7E9D"/>
    <w:rsid w:val="000C14B7"/>
    <w:rsid w:val="000C1571"/>
    <w:rsid w:val="000C1929"/>
    <w:rsid w:val="000C1EA6"/>
    <w:rsid w:val="000C23F5"/>
    <w:rsid w:val="000C2743"/>
    <w:rsid w:val="000C31A8"/>
    <w:rsid w:val="000C3CE8"/>
    <w:rsid w:val="000C3EC7"/>
    <w:rsid w:val="000C417F"/>
    <w:rsid w:val="000C41AC"/>
    <w:rsid w:val="000C5042"/>
    <w:rsid w:val="000C51E5"/>
    <w:rsid w:val="000C680F"/>
    <w:rsid w:val="000C6E65"/>
    <w:rsid w:val="000D13C1"/>
    <w:rsid w:val="000D145F"/>
    <w:rsid w:val="000D22B6"/>
    <w:rsid w:val="000D2F32"/>
    <w:rsid w:val="000D60C2"/>
    <w:rsid w:val="000D6C30"/>
    <w:rsid w:val="000D6C4E"/>
    <w:rsid w:val="000D7201"/>
    <w:rsid w:val="000D73B1"/>
    <w:rsid w:val="000D759F"/>
    <w:rsid w:val="000D75FA"/>
    <w:rsid w:val="000D7AF8"/>
    <w:rsid w:val="000D7BC3"/>
    <w:rsid w:val="000E01FD"/>
    <w:rsid w:val="000E3177"/>
    <w:rsid w:val="000E3829"/>
    <w:rsid w:val="000E41DA"/>
    <w:rsid w:val="000E4ACB"/>
    <w:rsid w:val="000F0723"/>
    <w:rsid w:val="000F3277"/>
    <w:rsid w:val="000F3BAB"/>
    <w:rsid w:val="000F3CC3"/>
    <w:rsid w:val="000F41C3"/>
    <w:rsid w:val="000F44DD"/>
    <w:rsid w:val="000F56AB"/>
    <w:rsid w:val="000F6624"/>
    <w:rsid w:val="000F6B69"/>
    <w:rsid w:val="00102D97"/>
    <w:rsid w:val="00104059"/>
    <w:rsid w:val="0010489D"/>
    <w:rsid w:val="00105644"/>
    <w:rsid w:val="001062C0"/>
    <w:rsid w:val="001065C6"/>
    <w:rsid w:val="00107072"/>
    <w:rsid w:val="0010778E"/>
    <w:rsid w:val="00110240"/>
    <w:rsid w:val="00110639"/>
    <w:rsid w:val="001109CC"/>
    <w:rsid w:val="00110A61"/>
    <w:rsid w:val="00110B01"/>
    <w:rsid w:val="00110E5D"/>
    <w:rsid w:val="001111D9"/>
    <w:rsid w:val="001129FB"/>
    <w:rsid w:val="0011500E"/>
    <w:rsid w:val="00116330"/>
    <w:rsid w:val="00116509"/>
    <w:rsid w:val="001165DE"/>
    <w:rsid w:val="00116EFF"/>
    <w:rsid w:val="0011711D"/>
    <w:rsid w:val="001175B8"/>
    <w:rsid w:val="00117CA0"/>
    <w:rsid w:val="00117D30"/>
    <w:rsid w:val="001203AF"/>
    <w:rsid w:val="001205B5"/>
    <w:rsid w:val="001211BF"/>
    <w:rsid w:val="00121498"/>
    <w:rsid w:val="00121995"/>
    <w:rsid w:val="00121E8C"/>
    <w:rsid w:val="0012232D"/>
    <w:rsid w:val="001247BE"/>
    <w:rsid w:val="00125326"/>
    <w:rsid w:val="0012551E"/>
    <w:rsid w:val="0012621D"/>
    <w:rsid w:val="001266F3"/>
    <w:rsid w:val="00126D7A"/>
    <w:rsid w:val="00126ED8"/>
    <w:rsid w:val="00126F14"/>
    <w:rsid w:val="001274C5"/>
    <w:rsid w:val="0013030C"/>
    <w:rsid w:val="0013062D"/>
    <w:rsid w:val="0013187A"/>
    <w:rsid w:val="00131EDA"/>
    <w:rsid w:val="00131F1C"/>
    <w:rsid w:val="0013232B"/>
    <w:rsid w:val="00135A5C"/>
    <w:rsid w:val="00135CBD"/>
    <w:rsid w:val="001368FE"/>
    <w:rsid w:val="0013762A"/>
    <w:rsid w:val="001404BC"/>
    <w:rsid w:val="001409B5"/>
    <w:rsid w:val="00140A45"/>
    <w:rsid w:val="001412AD"/>
    <w:rsid w:val="00142525"/>
    <w:rsid w:val="001441F6"/>
    <w:rsid w:val="00144BA9"/>
    <w:rsid w:val="001500CA"/>
    <w:rsid w:val="00150EB7"/>
    <w:rsid w:val="00150EF1"/>
    <w:rsid w:val="00150F04"/>
    <w:rsid w:val="00151155"/>
    <w:rsid w:val="00151C8B"/>
    <w:rsid w:val="00152935"/>
    <w:rsid w:val="00152CBD"/>
    <w:rsid w:val="001535E1"/>
    <w:rsid w:val="00153CBA"/>
    <w:rsid w:val="001541FE"/>
    <w:rsid w:val="0015470D"/>
    <w:rsid w:val="0015567E"/>
    <w:rsid w:val="00155C48"/>
    <w:rsid w:val="00160311"/>
    <w:rsid w:val="001603C2"/>
    <w:rsid w:val="001607DF"/>
    <w:rsid w:val="00166434"/>
    <w:rsid w:val="00166AC9"/>
    <w:rsid w:val="00166D25"/>
    <w:rsid w:val="00167E96"/>
    <w:rsid w:val="0017079C"/>
    <w:rsid w:val="0017182C"/>
    <w:rsid w:val="00173550"/>
    <w:rsid w:val="0017749E"/>
    <w:rsid w:val="0017769F"/>
    <w:rsid w:val="001776E6"/>
    <w:rsid w:val="0018063B"/>
    <w:rsid w:val="00180A5A"/>
    <w:rsid w:val="00180C92"/>
    <w:rsid w:val="001814F9"/>
    <w:rsid w:val="00181839"/>
    <w:rsid w:val="00181AF6"/>
    <w:rsid w:val="001821B8"/>
    <w:rsid w:val="00183072"/>
    <w:rsid w:val="001838E9"/>
    <w:rsid w:val="00183CDB"/>
    <w:rsid w:val="001843A3"/>
    <w:rsid w:val="00184770"/>
    <w:rsid w:val="00185418"/>
    <w:rsid w:val="0018552E"/>
    <w:rsid w:val="00185B7B"/>
    <w:rsid w:val="0018718B"/>
    <w:rsid w:val="0018744D"/>
    <w:rsid w:val="001916A0"/>
    <w:rsid w:val="00191889"/>
    <w:rsid w:val="001924CB"/>
    <w:rsid w:val="00193049"/>
    <w:rsid w:val="0019436F"/>
    <w:rsid w:val="00195C87"/>
    <w:rsid w:val="0019664F"/>
    <w:rsid w:val="00197EF4"/>
    <w:rsid w:val="001A0436"/>
    <w:rsid w:val="001A0C6A"/>
    <w:rsid w:val="001A147A"/>
    <w:rsid w:val="001A19E1"/>
    <w:rsid w:val="001A27CB"/>
    <w:rsid w:val="001A2DE1"/>
    <w:rsid w:val="001A2F71"/>
    <w:rsid w:val="001A5F80"/>
    <w:rsid w:val="001A6470"/>
    <w:rsid w:val="001A6DCD"/>
    <w:rsid w:val="001B195C"/>
    <w:rsid w:val="001B2649"/>
    <w:rsid w:val="001B3244"/>
    <w:rsid w:val="001B431A"/>
    <w:rsid w:val="001B4C04"/>
    <w:rsid w:val="001B6084"/>
    <w:rsid w:val="001B6DA0"/>
    <w:rsid w:val="001B7EE3"/>
    <w:rsid w:val="001C0853"/>
    <w:rsid w:val="001C2024"/>
    <w:rsid w:val="001C2389"/>
    <w:rsid w:val="001C2A88"/>
    <w:rsid w:val="001C33C7"/>
    <w:rsid w:val="001C50A9"/>
    <w:rsid w:val="001C6D5C"/>
    <w:rsid w:val="001C7A54"/>
    <w:rsid w:val="001C7C24"/>
    <w:rsid w:val="001D01AE"/>
    <w:rsid w:val="001D05E0"/>
    <w:rsid w:val="001D0AB1"/>
    <w:rsid w:val="001D0F18"/>
    <w:rsid w:val="001D27EA"/>
    <w:rsid w:val="001D3316"/>
    <w:rsid w:val="001D36B5"/>
    <w:rsid w:val="001D3CE4"/>
    <w:rsid w:val="001D403E"/>
    <w:rsid w:val="001D548C"/>
    <w:rsid w:val="001D567F"/>
    <w:rsid w:val="001D7482"/>
    <w:rsid w:val="001D796A"/>
    <w:rsid w:val="001E0BD1"/>
    <w:rsid w:val="001E1DBE"/>
    <w:rsid w:val="001E399D"/>
    <w:rsid w:val="001E404B"/>
    <w:rsid w:val="001E41E8"/>
    <w:rsid w:val="001E5E12"/>
    <w:rsid w:val="001E64E0"/>
    <w:rsid w:val="001E6F24"/>
    <w:rsid w:val="001E6F67"/>
    <w:rsid w:val="001E6FB4"/>
    <w:rsid w:val="001E7231"/>
    <w:rsid w:val="001E7795"/>
    <w:rsid w:val="001E7B4B"/>
    <w:rsid w:val="001E7E48"/>
    <w:rsid w:val="001F1D82"/>
    <w:rsid w:val="001F3192"/>
    <w:rsid w:val="001F329D"/>
    <w:rsid w:val="001F3DBA"/>
    <w:rsid w:val="001F44E2"/>
    <w:rsid w:val="001F55B2"/>
    <w:rsid w:val="001F57C5"/>
    <w:rsid w:val="001F6D31"/>
    <w:rsid w:val="00201BBA"/>
    <w:rsid w:val="00201E00"/>
    <w:rsid w:val="0020386D"/>
    <w:rsid w:val="0020450F"/>
    <w:rsid w:val="00204CCF"/>
    <w:rsid w:val="002058F6"/>
    <w:rsid w:val="00205E28"/>
    <w:rsid w:val="0020605B"/>
    <w:rsid w:val="00206CC5"/>
    <w:rsid w:val="00207F32"/>
    <w:rsid w:val="00210035"/>
    <w:rsid w:val="002110E6"/>
    <w:rsid w:val="00214002"/>
    <w:rsid w:val="002160AF"/>
    <w:rsid w:val="002167F0"/>
    <w:rsid w:val="002171E3"/>
    <w:rsid w:val="00222182"/>
    <w:rsid w:val="00222F51"/>
    <w:rsid w:val="002230FF"/>
    <w:rsid w:val="00223B4F"/>
    <w:rsid w:val="00225319"/>
    <w:rsid w:val="0022544E"/>
    <w:rsid w:val="0022556A"/>
    <w:rsid w:val="002265FF"/>
    <w:rsid w:val="00227156"/>
    <w:rsid w:val="0023175B"/>
    <w:rsid w:val="002317C9"/>
    <w:rsid w:val="00231984"/>
    <w:rsid w:val="002324CF"/>
    <w:rsid w:val="00232898"/>
    <w:rsid w:val="00232AF2"/>
    <w:rsid w:val="00232DAE"/>
    <w:rsid w:val="00232E37"/>
    <w:rsid w:val="002344BF"/>
    <w:rsid w:val="002344EC"/>
    <w:rsid w:val="00234F8D"/>
    <w:rsid w:val="002356BC"/>
    <w:rsid w:val="002365A8"/>
    <w:rsid w:val="00237685"/>
    <w:rsid w:val="00237F00"/>
    <w:rsid w:val="0024159B"/>
    <w:rsid w:val="00242817"/>
    <w:rsid w:val="00242BC1"/>
    <w:rsid w:val="00242DF9"/>
    <w:rsid w:val="002435EC"/>
    <w:rsid w:val="0024373B"/>
    <w:rsid w:val="0024570E"/>
    <w:rsid w:val="00245C62"/>
    <w:rsid w:val="002464D1"/>
    <w:rsid w:val="0024653C"/>
    <w:rsid w:val="002472CE"/>
    <w:rsid w:val="00247B03"/>
    <w:rsid w:val="00250D42"/>
    <w:rsid w:val="00251DA9"/>
    <w:rsid w:val="002527D7"/>
    <w:rsid w:val="0025388F"/>
    <w:rsid w:val="00253C95"/>
    <w:rsid w:val="00254AAA"/>
    <w:rsid w:val="002579E9"/>
    <w:rsid w:val="00260D2D"/>
    <w:rsid w:val="00261A49"/>
    <w:rsid w:val="00262CC5"/>
    <w:rsid w:val="00262D0A"/>
    <w:rsid w:val="00263250"/>
    <w:rsid w:val="00263D91"/>
    <w:rsid w:val="002665D4"/>
    <w:rsid w:val="00267513"/>
    <w:rsid w:val="00270598"/>
    <w:rsid w:val="00270EE1"/>
    <w:rsid w:val="0027467F"/>
    <w:rsid w:val="002748CC"/>
    <w:rsid w:val="00274C91"/>
    <w:rsid w:val="002755C6"/>
    <w:rsid w:val="00276580"/>
    <w:rsid w:val="002777F8"/>
    <w:rsid w:val="00280218"/>
    <w:rsid w:val="002812C9"/>
    <w:rsid w:val="00283AEC"/>
    <w:rsid w:val="002850E1"/>
    <w:rsid w:val="0028530C"/>
    <w:rsid w:val="002857C4"/>
    <w:rsid w:val="00286057"/>
    <w:rsid w:val="002863B4"/>
    <w:rsid w:val="00286ACB"/>
    <w:rsid w:val="00286CD2"/>
    <w:rsid w:val="00287D38"/>
    <w:rsid w:val="0029026F"/>
    <w:rsid w:val="002908A1"/>
    <w:rsid w:val="00290CE0"/>
    <w:rsid w:val="00292012"/>
    <w:rsid w:val="00293CC6"/>
    <w:rsid w:val="00294537"/>
    <w:rsid w:val="002958DA"/>
    <w:rsid w:val="00295D9E"/>
    <w:rsid w:val="00295FDE"/>
    <w:rsid w:val="00296AA0"/>
    <w:rsid w:val="00296F70"/>
    <w:rsid w:val="00297307"/>
    <w:rsid w:val="002A02F9"/>
    <w:rsid w:val="002A0594"/>
    <w:rsid w:val="002A1952"/>
    <w:rsid w:val="002A197F"/>
    <w:rsid w:val="002A1D9B"/>
    <w:rsid w:val="002A2840"/>
    <w:rsid w:val="002A325D"/>
    <w:rsid w:val="002A4889"/>
    <w:rsid w:val="002A5644"/>
    <w:rsid w:val="002A5AB9"/>
    <w:rsid w:val="002A605A"/>
    <w:rsid w:val="002A64D9"/>
    <w:rsid w:val="002A65E6"/>
    <w:rsid w:val="002A68CE"/>
    <w:rsid w:val="002A7869"/>
    <w:rsid w:val="002B17BE"/>
    <w:rsid w:val="002B1B8A"/>
    <w:rsid w:val="002B2281"/>
    <w:rsid w:val="002B28DA"/>
    <w:rsid w:val="002B2F5A"/>
    <w:rsid w:val="002B419D"/>
    <w:rsid w:val="002B5F60"/>
    <w:rsid w:val="002B622F"/>
    <w:rsid w:val="002B6B34"/>
    <w:rsid w:val="002B748B"/>
    <w:rsid w:val="002B7958"/>
    <w:rsid w:val="002C0034"/>
    <w:rsid w:val="002C069E"/>
    <w:rsid w:val="002C174A"/>
    <w:rsid w:val="002C22BF"/>
    <w:rsid w:val="002C250F"/>
    <w:rsid w:val="002C25F5"/>
    <w:rsid w:val="002C2F5C"/>
    <w:rsid w:val="002C3A9D"/>
    <w:rsid w:val="002C40FF"/>
    <w:rsid w:val="002C4EB9"/>
    <w:rsid w:val="002C566E"/>
    <w:rsid w:val="002C64CE"/>
    <w:rsid w:val="002C651B"/>
    <w:rsid w:val="002C67B8"/>
    <w:rsid w:val="002C7AE7"/>
    <w:rsid w:val="002D1491"/>
    <w:rsid w:val="002D14BE"/>
    <w:rsid w:val="002D2736"/>
    <w:rsid w:val="002D50B9"/>
    <w:rsid w:val="002D591A"/>
    <w:rsid w:val="002D5F2F"/>
    <w:rsid w:val="002D6687"/>
    <w:rsid w:val="002D6799"/>
    <w:rsid w:val="002D72F6"/>
    <w:rsid w:val="002D7FF5"/>
    <w:rsid w:val="002E02CF"/>
    <w:rsid w:val="002E11C6"/>
    <w:rsid w:val="002E2AF2"/>
    <w:rsid w:val="002E5703"/>
    <w:rsid w:val="002E5E27"/>
    <w:rsid w:val="002E67F0"/>
    <w:rsid w:val="002E72DE"/>
    <w:rsid w:val="002E7B16"/>
    <w:rsid w:val="002E7E14"/>
    <w:rsid w:val="002F0507"/>
    <w:rsid w:val="002F0BE9"/>
    <w:rsid w:val="002F13C3"/>
    <w:rsid w:val="002F21B3"/>
    <w:rsid w:val="002F22E4"/>
    <w:rsid w:val="002F41B1"/>
    <w:rsid w:val="002F483D"/>
    <w:rsid w:val="002F4CE0"/>
    <w:rsid w:val="002F4D37"/>
    <w:rsid w:val="002F57ED"/>
    <w:rsid w:val="002F70DA"/>
    <w:rsid w:val="002F76AF"/>
    <w:rsid w:val="002F782B"/>
    <w:rsid w:val="003024BE"/>
    <w:rsid w:val="003024D9"/>
    <w:rsid w:val="00302EC9"/>
    <w:rsid w:val="00303848"/>
    <w:rsid w:val="00303939"/>
    <w:rsid w:val="00303F9D"/>
    <w:rsid w:val="003044AA"/>
    <w:rsid w:val="00306B7A"/>
    <w:rsid w:val="00307849"/>
    <w:rsid w:val="0031029C"/>
    <w:rsid w:val="003103F7"/>
    <w:rsid w:val="0031098B"/>
    <w:rsid w:val="00310B96"/>
    <w:rsid w:val="003118BF"/>
    <w:rsid w:val="00311BDA"/>
    <w:rsid w:val="00311D7F"/>
    <w:rsid w:val="0031288D"/>
    <w:rsid w:val="00313B4A"/>
    <w:rsid w:val="003145B3"/>
    <w:rsid w:val="00314AED"/>
    <w:rsid w:val="00314F39"/>
    <w:rsid w:val="00315029"/>
    <w:rsid w:val="003155C5"/>
    <w:rsid w:val="00315AC0"/>
    <w:rsid w:val="00315C22"/>
    <w:rsid w:val="003210FC"/>
    <w:rsid w:val="00322713"/>
    <w:rsid w:val="003233D8"/>
    <w:rsid w:val="00323F04"/>
    <w:rsid w:val="00324054"/>
    <w:rsid w:val="0032419D"/>
    <w:rsid w:val="003241A4"/>
    <w:rsid w:val="0032424A"/>
    <w:rsid w:val="00324C82"/>
    <w:rsid w:val="00325074"/>
    <w:rsid w:val="00326394"/>
    <w:rsid w:val="0032743B"/>
    <w:rsid w:val="003319A8"/>
    <w:rsid w:val="00333CDD"/>
    <w:rsid w:val="00334B59"/>
    <w:rsid w:val="00334D2A"/>
    <w:rsid w:val="00334FE8"/>
    <w:rsid w:val="003358A7"/>
    <w:rsid w:val="00335CBF"/>
    <w:rsid w:val="00336616"/>
    <w:rsid w:val="0033738D"/>
    <w:rsid w:val="003374D3"/>
    <w:rsid w:val="0033754A"/>
    <w:rsid w:val="003400D5"/>
    <w:rsid w:val="00340788"/>
    <w:rsid w:val="00341470"/>
    <w:rsid w:val="00342B09"/>
    <w:rsid w:val="00343144"/>
    <w:rsid w:val="00343D09"/>
    <w:rsid w:val="0034450B"/>
    <w:rsid w:val="0034607D"/>
    <w:rsid w:val="003474D7"/>
    <w:rsid w:val="0034790B"/>
    <w:rsid w:val="0035154B"/>
    <w:rsid w:val="00351B50"/>
    <w:rsid w:val="00351BF4"/>
    <w:rsid w:val="00351CA8"/>
    <w:rsid w:val="00353B47"/>
    <w:rsid w:val="00353FEB"/>
    <w:rsid w:val="0035516D"/>
    <w:rsid w:val="003562B4"/>
    <w:rsid w:val="003562EC"/>
    <w:rsid w:val="003564CC"/>
    <w:rsid w:val="003575F9"/>
    <w:rsid w:val="0036164A"/>
    <w:rsid w:val="00361DB2"/>
    <w:rsid w:val="00361F0A"/>
    <w:rsid w:val="0036216D"/>
    <w:rsid w:val="00362250"/>
    <w:rsid w:val="00363CB7"/>
    <w:rsid w:val="00363E9E"/>
    <w:rsid w:val="00365A7E"/>
    <w:rsid w:val="00365EE7"/>
    <w:rsid w:val="00367A93"/>
    <w:rsid w:val="00370EB7"/>
    <w:rsid w:val="003715FE"/>
    <w:rsid w:val="00371613"/>
    <w:rsid w:val="0037294E"/>
    <w:rsid w:val="00372CFD"/>
    <w:rsid w:val="00372E63"/>
    <w:rsid w:val="003747FD"/>
    <w:rsid w:val="0037493B"/>
    <w:rsid w:val="003749E9"/>
    <w:rsid w:val="00375390"/>
    <w:rsid w:val="003758AF"/>
    <w:rsid w:val="00375D17"/>
    <w:rsid w:val="0037722D"/>
    <w:rsid w:val="0037739A"/>
    <w:rsid w:val="003773DB"/>
    <w:rsid w:val="00377E5F"/>
    <w:rsid w:val="003804D0"/>
    <w:rsid w:val="003808E3"/>
    <w:rsid w:val="003810BA"/>
    <w:rsid w:val="003811A6"/>
    <w:rsid w:val="00381D8F"/>
    <w:rsid w:val="003835E1"/>
    <w:rsid w:val="00383B06"/>
    <w:rsid w:val="00383FF9"/>
    <w:rsid w:val="00384591"/>
    <w:rsid w:val="00384BCD"/>
    <w:rsid w:val="00384D19"/>
    <w:rsid w:val="00385764"/>
    <w:rsid w:val="00385B56"/>
    <w:rsid w:val="003900BB"/>
    <w:rsid w:val="0039041F"/>
    <w:rsid w:val="0039098E"/>
    <w:rsid w:val="00390AB9"/>
    <w:rsid w:val="00392624"/>
    <w:rsid w:val="00392905"/>
    <w:rsid w:val="0039341D"/>
    <w:rsid w:val="0039477B"/>
    <w:rsid w:val="00395D2D"/>
    <w:rsid w:val="00395F55"/>
    <w:rsid w:val="0039606F"/>
    <w:rsid w:val="003968DD"/>
    <w:rsid w:val="0039690C"/>
    <w:rsid w:val="00397327"/>
    <w:rsid w:val="003975ED"/>
    <w:rsid w:val="003A0317"/>
    <w:rsid w:val="003A1996"/>
    <w:rsid w:val="003A309A"/>
    <w:rsid w:val="003A378F"/>
    <w:rsid w:val="003A4B7E"/>
    <w:rsid w:val="003A4F81"/>
    <w:rsid w:val="003A6304"/>
    <w:rsid w:val="003A6F5D"/>
    <w:rsid w:val="003B0455"/>
    <w:rsid w:val="003B0692"/>
    <w:rsid w:val="003B07F4"/>
    <w:rsid w:val="003B094B"/>
    <w:rsid w:val="003B1F31"/>
    <w:rsid w:val="003B206A"/>
    <w:rsid w:val="003B263F"/>
    <w:rsid w:val="003B3FE0"/>
    <w:rsid w:val="003B4985"/>
    <w:rsid w:val="003B4BD5"/>
    <w:rsid w:val="003B5571"/>
    <w:rsid w:val="003B5B15"/>
    <w:rsid w:val="003B6A06"/>
    <w:rsid w:val="003B6C0C"/>
    <w:rsid w:val="003B70F4"/>
    <w:rsid w:val="003B7BF0"/>
    <w:rsid w:val="003C0482"/>
    <w:rsid w:val="003C1C31"/>
    <w:rsid w:val="003C2760"/>
    <w:rsid w:val="003C30B6"/>
    <w:rsid w:val="003C3342"/>
    <w:rsid w:val="003C34A9"/>
    <w:rsid w:val="003C4F3A"/>
    <w:rsid w:val="003C53DC"/>
    <w:rsid w:val="003C5635"/>
    <w:rsid w:val="003C5F6B"/>
    <w:rsid w:val="003C6274"/>
    <w:rsid w:val="003C70C7"/>
    <w:rsid w:val="003C7E2A"/>
    <w:rsid w:val="003D1838"/>
    <w:rsid w:val="003D2BF9"/>
    <w:rsid w:val="003D3219"/>
    <w:rsid w:val="003D5193"/>
    <w:rsid w:val="003D58C5"/>
    <w:rsid w:val="003D7799"/>
    <w:rsid w:val="003E0172"/>
    <w:rsid w:val="003E0F11"/>
    <w:rsid w:val="003E10F4"/>
    <w:rsid w:val="003E123C"/>
    <w:rsid w:val="003E1D02"/>
    <w:rsid w:val="003E2668"/>
    <w:rsid w:val="003E295E"/>
    <w:rsid w:val="003E29F5"/>
    <w:rsid w:val="003E2EC5"/>
    <w:rsid w:val="003E45DE"/>
    <w:rsid w:val="003E4655"/>
    <w:rsid w:val="003E62B8"/>
    <w:rsid w:val="003E6527"/>
    <w:rsid w:val="003E6728"/>
    <w:rsid w:val="003E71C8"/>
    <w:rsid w:val="003E7856"/>
    <w:rsid w:val="003E7F4A"/>
    <w:rsid w:val="003F110C"/>
    <w:rsid w:val="003F13CA"/>
    <w:rsid w:val="003F1663"/>
    <w:rsid w:val="003F1AED"/>
    <w:rsid w:val="003F2243"/>
    <w:rsid w:val="003F3CD5"/>
    <w:rsid w:val="003F4B7C"/>
    <w:rsid w:val="003F527D"/>
    <w:rsid w:val="003F7AAE"/>
    <w:rsid w:val="003F7DC6"/>
    <w:rsid w:val="0040157F"/>
    <w:rsid w:val="00401727"/>
    <w:rsid w:val="00401B58"/>
    <w:rsid w:val="00401EA2"/>
    <w:rsid w:val="00402162"/>
    <w:rsid w:val="004021A4"/>
    <w:rsid w:val="0040271C"/>
    <w:rsid w:val="0040294C"/>
    <w:rsid w:val="00402B68"/>
    <w:rsid w:val="00402BA0"/>
    <w:rsid w:val="00404680"/>
    <w:rsid w:val="004047E7"/>
    <w:rsid w:val="00404BAD"/>
    <w:rsid w:val="00405BDA"/>
    <w:rsid w:val="00405DE9"/>
    <w:rsid w:val="00406436"/>
    <w:rsid w:val="0040690F"/>
    <w:rsid w:val="00407A74"/>
    <w:rsid w:val="0041128F"/>
    <w:rsid w:val="004113EE"/>
    <w:rsid w:val="00412421"/>
    <w:rsid w:val="004125BA"/>
    <w:rsid w:val="004126B5"/>
    <w:rsid w:val="0041330F"/>
    <w:rsid w:val="004134C1"/>
    <w:rsid w:val="004134FB"/>
    <w:rsid w:val="004152ED"/>
    <w:rsid w:val="004161F5"/>
    <w:rsid w:val="00416770"/>
    <w:rsid w:val="00416F0E"/>
    <w:rsid w:val="00417C88"/>
    <w:rsid w:val="004216FE"/>
    <w:rsid w:val="00422446"/>
    <w:rsid w:val="0042262B"/>
    <w:rsid w:val="00422972"/>
    <w:rsid w:val="00425D24"/>
    <w:rsid w:val="00426757"/>
    <w:rsid w:val="00426796"/>
    <w:rsid w:val="00427C9D"/>
    <w:rsid w:val="0043042E"/>
    <w:rsid w:val="00430FD3"/>
    <w:rsid w:val="00431365"/>
    <w:rsid w:val="00431C1C"/>
    <w:rsid w:val="00432971"/>
    <w:rsid w:val="0043307A"/>
    <w:rsid w:val="00433252"/>
    <w:rsid w:val="00433D59"/>
    <w:rsid w:val="00434430"/>
    <w:rsid w:val="00434D3C"/>
    <w:rsid w:val="00434EB0"/>
    <w:rsid w:val="004363AE"/>
    <w:rsid w:val="00436531"/>
    <w:rsid w:val="004365AD"/>
    <w:rsid w:val="0043666A"/>
    <w:rsid w:val="00436FC5"/>
    <w:rsid w:val="00437546"/>
    <w:rsid w:val="00437C37"/>
    <w:rsid w:val="004409B4"/>
    <w:rsid w:val="00441247"/>
    <w:rsid w:val="00442785"/>
    <w:rsid w:val="00444EE6"/>
    <w:rsid w:val="00445115"/>
    <w:rsid w:val="00446454"/>
    <w:rsid w:val="004465E0"/>
    <w:rsid w:val="004470D5"/>
    <w:rsid w:val="004475E2"/>
    <w:rsid w:val="00450874"/>
    <w:rsid w:val="00450BF0"/>
    <w:rsid w:val="00450F7A"/>
    <w:rsid w:val="00451036"/>
    <w:rsid w:val="00451159"/>
    <w:rsid w:val="00451B25"/>
    <w:rsid w:val="00452008"/>
    <w:rsid w:val="004525D4"/>
    <w:rsid w:val="00454CD1"/>
    <w:rsid w:val="0045729A"/>
    <w:rsid w:val="00460125"/>
    <w:rsid w:val="00461377"/>
    <w:rsid w:val="00461895"/>
    <w:rsid w:val="00461AEA"/>
    <w:rsid w:val="0046292C"/>
    <w:rsid w:val="00462C45"/>
    <w:rsid w:val="004631EF"/>
    <w:rsid w:val="004637FA"/>
    <w:rsid w:val="004638E4"/>
    <w:rsid w:val="004656A3"/>
    <w:rsid w:val="00466241"/>
    <w:rsid w:val="00466E9F"/>
    <w:rsid w:val="004670CA"/>
    <w:rsid w:val="00467610"/>
    <w:rsid w:val="00470119"/>
    <w:rsid w:val="004708F4"/>
    <w:rsid w:val="00470F68"/>
    <w:rsid w:val="00472E69"/>
    <w:rsid w:val="0047446D"/>
    <w:rsid w:val="00474524"/>
    <w:rsid w:val="004745BB"/>
    <w:rsid w:val="00474F90"/>
    <w:rsid w:val="00475034"/>
    <w:rsid w:val="00475184"/>
    <w:rsid w:val="0047550D"/>
    <w:rsid w:val="00475B00"/>
    <w:rsid w:val="0047778B"/>
    <w:rsid w:val="004779DC"/>
    <w:rsid w:val="00480367"/>
    <w:rsid w:val="00480F1D"/>
    <w:rsid w:val="004810E9"/>
    <w:rsid w:val="00482135"/>
    <w:rsid w:val="00482631"/>
    <w:rsid w:val="00482BAD"/>
    <w:rsid w:val="0048326A"/>
    <w:rsid w:val="00483992"/>
    <w:rsid w:val="00485671"/>
    <w:rsid w:val="00485688"/>
    <w:rsid w:val="00485987"/>
    <w:rsid w:val="004859D6"/>
    <w:rsid w:val="00486356"/>
    <w:rsid w:val="00486B50"/>
    <w:rsid w:val="0048761A"/>
    <w:rsid w:val="00487BD7"/>
    <w:rsid w:val="00490B40"/>
    <w:rsid w:val="00490BF4"/>
    <w:rsid w:val="00490D29"/>
    <w:rsid w:val="004910AB"/>
    <w:rsid w:val="00491239"/>
    <w:rsid w:val="00491640"/>
    <w:rsid w:val="00491DEE"/>
    <w:rsid w:val="0049447D"/>
    <w:rsid w:val="004949B8"/>
    <w:rsid w:val="0049553E"/>
    <w:rsid w:val="00495980"/>
    <w:rsid w:val="004960B0"/>
    <w:rsid w:val="004963F4"/>
    <w:rsid w:val="00496EF2"/>
    <w:rsid w:val="00497020"/>
    <w:rsid w:val="0049790E"/>
    <w:rsid w:val="004A1849"/>
    <w:rsid w:val="004A2803"/>
    <w:rsid w:val="004A6478"/>
    <w:rsid w:val="004A6C30"/>
    <w:rsid w:val="004B16EB"/>
    <w:rsid w:val="004B3769"/>
    <w:rsid w:val="004B3E0B"/>
    <w:rsid w:val="004B3FAE"/>
    <w:rsid w:val="004B4157"/>
    <w:rsid w:val="004B47DE"/>
    <w:rsid w:val="004B4A58"/>
    <w:rsid w:val="004B4D03"/>
    <w:rsid w:val="004B70E2"/>
    <w:rsid w:val="004B74B2"/>
    <w:rsid w:val="004C037D"/>
    <w:rsid w:val="004C07BF"/>
    <w:rsid w:val="004C0F52"/>
    <w:rsid w:val="004C1953"/>
    <w:rsid w:val="004C331E"/>
    <w:rsid w:val="004C5A77"/>
    <w:rsid w:val="004C680C"/>
    <w:rsid w:val="004C6F6A"/>
    <w:rsid w:val="004C7272"/>
    <w:rsid w:val="004C7AC1"/>
    <w:rsid w:val="004D15FA"/>
    <w:rsid w:val="004D1CE1"/>
    <w:rsid w:val="004D202F"/>
    <w:rsid w:val="004D21E9"/>
    <w:rsid w:val="004D2A0B"/>
    <w:rsid w:val="004D31C4"/>
    <w:rsid w:val="004D3A2C"/>
    <w:rsid w:val="004D3A94"/>
    <w:rsid w:val="004D3DE0"/>
    <w:rsid w:val="004D3F68"/>
    <w:rsid w:val="004D43AD"/>
    <w:rsid w:val="004D485C"/>
    <w:rsid w:val="004D4958"/>
    <w:rsid w:val="004D5261"/>
    <w:rsid w:val="004D6D56"/>
    <w:rsid w:val="004D7248"/>
    <w:rsid w:val="004D7A6B"/>
    <w:rsid w:val="004E199E"/>
    <w:rsid w:val="004E2268"/>
    <w:rsid w:val="004E2FD0"/>
    <w:rsid w:val="004E4027"/>
    <w:rsid w:val="004E460A"/>
    <w:rsid w:val="004E493D"/>
    <w:rsid w:val="004E5043"/>
    <w:rsid w:val="004E5BB0"/>
    <w:rsid w:val="004E6261"/>
    <w:rsid w:val="004E66BF"/>
    <w:rsid w:val="004E744A"/>
    <w:rsid w:val="004E7EF7"/>
    <w:rsid w:val="004F01C4"/>
    <w:rsid w:val="004F11C4"/>
    <w:rsid w:val="004F1972"/>
    <w:rsid w:val="004F1ECA"/>
    <w:rsid w:val="004F2EBF"/>
    <w:rsid w:val="004F3674"/>
    <w:rsid w:val="004F52EA"/>
    <w:rsid w:val="004F622C"/>
    <w:rsid w:val="004F7B44"/>
    <w:rsid w:val="004F7EEF"/>
    <w:rsid w:val="0050054C"/>
    <w:rsid w:val="00500D9D"/>
    <w:rsid w:val="00501624"/>
    <w:rsid w:val="005018F8"/>
    <w:rsid w:val="00501D34"/>
    <w:rsid w:val="00504195"/>
    <w:rsid w:val="00504485"/>
    <w:rsid w:val="00505823"/>
    <w:rsid w:val="00505E79"/>
    <w:rsid w:val="00506F88"/>
    <w:rsid w:val="005102AF"/>
    <w:rsid w:val="00510B0B"/>
    <w:rsid w:val="00511D80"/>
    <w:rsid w:val="00512712"/>
    <w:rsid w:val="00512767"/>
    <w:rsid w:val="00514906"/>
    <w:rsid w:val="005155A5"/>
    <w:rsid w:val="00516348"/>
    <w:rsid w:val="00516B28"/>
    <w:rsid w:val="00517610"/>
    <w:rsid w:val="005201DD"/>
    <w:rsid w:val="005206BD"/>
    <w:rsid w:val="00520EFA"/>
    <w:rsid w:val="0052129E"/>
    <w:rsid w:val="005212C0"/>
    <w:rsid w:val="005236FB"/>
    <w:rsid w:val="005244F7"/>
    <w:rsid w:val="00526339"/>
    <w:rsid w:val="00527124"/>
    <w:rsid w:val="00527DFA"/>
    <w:rsid w:val="005302FB"/>
    <w:rsid w:val="00530F39"/>
    <w:rsid w:val="0053147F"/>
    <w:rsid w:val="00531C07"/>
    <w:rsid w:val="00531EF9"/>
    <w:rsid w:val="00533348"/>
    <w:rsid w:val="0053396B"/>
    <w:rsid w:val="005349A3"/>
    <w:rsid w:val="005361CD"/>
    <w:rsid w:val="00536E6F"/>
    <w:rsid w:val="0054018E"/>
    <w:rsid w:val="00540572"/>
    <w:rsid w:val="0054132F"/>
    <w:rsid w:val="00541885"/>
    <w:rsid w:val="005422E7"/>
    <w:rsid w:val="00542692"/>
    <w:rsid w:val="0054398A"/>
    <w:rsid w:val="00543A01"/>
    <w:rsid w:val="0054410B"/>
    <w:rsid w:val="005441D3"/>
    <w:rsid w:val="005447D8"/>
    <w:rsid w:val="00544956"/>
    <w:rsid w:val="00545499"/>
    <w:rsid w:val="00546A08"/>
    <w:rsid w:val="00546E1C"/>
    <w:rsid w:val="00547977"/>
    <w:rsid w:val="00550909"/>
    <w:rsid w:val="0055159D"/>
    <w:rsid w:val="00551E4E"/>
    <w:rsid w:val="00552CEC"/>
    <w:rsid w:val="00552DEA"/>
    <w:rsid w:val="00555621"/>
    <w:rsid w:val="00556103"/>
    <w:rsid w:val="005565DC"/>
    <w:rsid w:val="005567A7"/>
    <w:rsid w:val="00557D6C"/>
    <w:rsid w:val="005601AE"/>
    <w:rsid w:val="00561497"/>
    <w:rsid w:val="00563997"/>
    <w:rsid w:val="00563F7A"/>
    <w:rsid w:val="00564199"/>
    <w:rsid w:val="00564A8A"/>
    <w:rsid w:val="00564BB7"/>
    <w:rsid w:val="00565867"/>
    <w:rsid w:val="00565D0F"/>
    <w:rsid w:val="00565EA6"/>
    <w:rsid w:val="005664B7"/>
    <w:rsid w:val="00566F04"/>
    <w:rsid w:val="005672F2"/>
    <w:rsid w:val="00567C1B"/>
    <w:rsid w:val="00571803"/>
    <w:rsid w:val="00571C75"/>
    <w:rsid w:val="00571D3B"/>
    <w:rsid w:val="00572598"/>
    <w:rsid w:val="005739EE"/>
    <w:rsid w:val="005757CB"/>
    <w:rsid w:val="00575DEB"/>
    <w:rsid w:val="00577B60"/>
    <w:rsid w:val="00577C8E"/>
    <w:rsid w:val="005802BD"/>
    <w:rsid w:val="00580652"/>
    <w:rsid w:val="00580E01"/>
    <w:rsid w:val="00581DE4"/>
    <w:rsid w:val="0058396F"/>
    <w:rsid w:val="005842A1"/>
    <w:rsid w:val="00584798"/>
    <w:rsid w:val="005856A7"/>
    <w:rsid w:val="00585C0F"/>
    <w:rsid w:val="00585E30"/>
    <w:rsid w:val="00586CD0"/>
    <w:rsid w:val="00586E21"/>
    <w:rsid w:val="00590D42"/>
    <w:rsid w:val="0059146A"/>
    <w:rsid w:val="00592707"/>
    <w:rsid w:val="00593190"/>
    <w:rsid w:val="0059385E"/>
    <w:rsid w:val="0059460D"/>
    <w:rsid w:val="00594DD1"/>
    <w:rsid w:val="00595243"/>
    <w:rsid w:val="00596072"/>
    <w:rsid w:val="00596575"/>
    <w:rsid w:val="00596774"/>
    <w:rsid w:val="005A0327"/>
    <w:rsid w:val="005A111B"/>
    <w:rsid w:val="005A14D3"/>
    <w:rsid w:val="005A1BC3"/>
    <w:rsid w:val="005A1C73"/>
    <w:rsid w:val="005A2702"/>
    <w:rsid w:val="005A28E8"/>
    <w:rsid w:val="005A2F5B"/>
    <w:rsid w:val="005A360B"/>
    <w:rsid w:val="005A3CA0"/>
    <w:rsid w:val="005A4D79"/>
    <w:rsid w:val="005A6AC9"/>
    <w:rsid w:val="005A6B6C"/>
    <w:rsid w:val="005A6D33"/>
    <w:rsid w:val="005A6F83"/>
    <w:rsid w:val="005B0032"/>
    <w:rsid w:val="005B10F8"/>
    <w:rsid w:val="005B180E"/>
    <w:rsid w:val="005B1CFE"/>
    <w:rsid w:val="005B2B90"/>
    <w:rsid w:val="005B316E"/>
    <w:rsid w:val="005B3777"/>
    <w:rsid w:val="005B4217"/>
    <w:rsid w:val="005B49F4"/>
    <w:rsid w:val="005B4F21"/>
    <w:rsid w:val="005B4FFA"/>
    <w:rsid w:val="005B58D2"/>
    <w:rsid w:val="005B644D"/>
    <w:rsid w:val="005B67C3"/>
    <w:rsid w:val="005B7275"/>
    <w:rsid w:val="005C04D2"/>
    <w:rsid w:val="005C05CE"/>
    <w:rsid w:val="005C1611"/>
    <w:rsid w:val="005C1D37"/>
    <w:rsid w:val="005C2124"/>
    <w:rsid w:val="005C40B4"/>
    <w:rsid w:val="005C4769"/>
    <w:rsid w:val="005C541E"/>
    <w:rsid w:val="005C5876"/>
    <w:rsid w:val="005C74AE"/>
    <w:rsid w:val="005C7A3B"/>
    <w:rsid w:val="005C7B4B"/>
    <w:rsid w:val="005D0108"/>
    <w:rsid w:val="005D0262"/>
    <w:rsid w:val="005D11F8"/>
    <w:rsid w:val="005D16D9"/>
    <w:rsid w:val="005D1D30"/>
    <w:rsid w:val="005D23FA"/>
    <w:rsid w:val="005D2828"/>
    <w:rsid w:val="005D3BF1"/>
    <w:rsid w:val="005D52D1"/>
    <w:rsid w:val="005D6024"/>
    <w:rsid w:val="005D7696"/>
    <w:rsid w:val="005D76C2"/>
    <w:rsid w:val="005E009F"/>
    <w:rsid w:val="005E184F"/>
    <w:rsid w:val="005E1ED9"/>
    <w:rsid w:val="005E4000"/>
    <w:rsid w:val="005E4004"/>
    <w:rsid w:val="005E5362"/>
    <w:rsid w:val="005E617F"/>
    <w:rsid w:val="005E7410"/>
    <w:rsid w:val="005F09C4"/>
    <w:rsid w:val="005F0A3F"/>
    <w:rsid w:val="005F0C94"/>
    <w:rsid w:val="005F11D2"/>
    <w:rsid w:val="005F136F"/>
    <w:rsid w:val="005F13F0"/>
    <w:rsid w:val="005F2458"/>
    <w:rsid w:val="005F2D2D"/>
    <w:rsid w:val="005F4684"/>
    <w:rsid w:val="005F4A35"/>
    <w:rsid w:val="005F6EA4"/>
    <w:rsid w:val="005F7595"/>
    <w:rsid w:val="005F781B"/>
    <w:rsid w:val="005F7992"/>
    <w:rsid w:val="005F7FBB"/>
    <w:rsid w:val="006002B7"/>
    <w:rsid w:val="00602CE2"/>
    <w:rsid w:val="006034E7"/>
    <w:rsid w:val="00603DD3"/>
    <w:rsid w:val="00606966"/>
    <w:rsid w:val="00606B2C"/>
    <w:rsid w:val="00606E8D"/>
    <w:rsid w:val="0060719F"/>
    <w:rsid w:val="00607682"/>
    <w:rsid w:val="00610EBE"/>
    <w:rsid w:val="00612484"/>
    <w:rsid w:val="00612BC7"/>
    <w:rsid w:val="006138EF"/>
    <w:rsid w:val="006139E0"/>
    <w:rsid w:val="00613EB0"/>
    <w:rsid w:val="0061415A"/>
    <w:rsid w:val="006151A6"/>
    <w:rsid w:val="006154CF"/>
    <w:rsid w:val="00615BED"/>
    <w:rsid w:val="0061607C"/>
    <w:rsid w:val="006169E1"/>
    <w:rsid w:val="00621296"/>
    <w:rsid w:val="00621E44"/>
    <w:rsid w:val="00622492"/>
    <w:rsid w:val="00623F19"/>
    <w:rsid w:val="006249D6"/>
    <w:rsid w:val="00624BE8"/>
    <w:rsid w:val="00624C4F"/>
    <w:rsid w:val="006250AF"/>
    <w:rsid w:val="0062547D"/>
    <w:rsid w:val="006274AE"/>
    <w:rsid w:val="006274D3"/>
    <w:rsid w:val="00630419"/>
    <w:rsid w:val="00630576"/>
    <w:rsid w:val="006310DD"/>
    <w:rsid w:val="00631B83"/>
    <w:rsid w:val="00631D17"/>
    <w:rsid w:val="00632D14"/>
    <w:rsid w:val="00632F2B"/>
    <w:rsid w:val="006330B6"/>
    <w:rsid w:val="00633383"/>
    <w:rsid w:val="00633AAD"/>
    <w:rsid w:val="00633C30"/>
    <w:rsid w:val="00634197"/>
    <w:rsid w:val="00635029"/>
    <w:rsid w:val="00635329"/>
    <w:rsid w:val="00635C3F"/>
    <w:rsid w:val="006360AA"/>
    <w:rsid w:val="00637099"/>
    <w:rsid w:val="00637973"/>
    <w:rsid w:val="00640E84"/>
    <w:rsid w:val="00641067"/>
    <w:rsid w:val="006414D5"/>
    <w:rsid w:val="00641FD1"/>
    <w:rsid w:val="0064307B"/>
    <w:rsid w:val="006433BE"/>
    <w:rsid w:val="006442B1"/>
    <w:rsid w:val="00645EA0"/>
    <w:rsid w:val="00646420"/>
    <w:rsid w:val="006465C9"/>
    <w:rsid w:val="006465E8"/>
    <w:rsid w:val="00646A51"/>
    <w:rsid w:val="00647431"/>
    <w:rsid w:val="00650B4F"/>
    <w:rsid w:val="00652AD4"/>
    <w:rsid w:val="00652BF9"/>
    <w:rsid w:val="00654AEA"/>
    <w:rsid w:val="0065751A"/>
    <w:rsid w:val="006603AB"/>
    <w:rsid w:val="006613CB"/>
    <w:rsid w:val="00661847"/>
    <w:rsid w:val="00661AA1"/>
    <w:rsid w:val="00661FA7"/>
    <w:rsid w:val="0066229B"/>
    <w:rsid w:val="006623D6"/>
    <w:rsid w:val="00662A12"/>
    <w:rsid w:val="00663427"/>
    <w:rsid w:val="00663E63"/>
    <w:rsid w:val="00664604"/>
    <w:rsid w:val="0066663F"/>
    <w:rsid w:val="00666656"/>
    <w:rsid w:val="00666F29"/>
    <w:rsid w:val="00667462"/>
    <w:rsid w:val="00671868"/>
    <w:rsid w:val="00671AFF"/>
    <w:rsid w:val="00671C93"/>
    <w:rsid w:val="0067216D"/>
    <w:rsid w:val="00673E86"/>
    <w:rsid w:val="006742F7"/>
    <w:rsid w:val="00674456"/>
    <w:rsid w:val="006751D2"/>
    <w:rsid w:val="006774C5"/>
    <w:rsid w:val="00681622"/>
    <w:rsid w:val="00682651"/>
    <w:rsid w:val="00682786"/>
    <w:rsid w:val="006840C7"/>
    <w:rsid w:val="006845D7"/>
    <w:rsid w:val="00684677"/>
    <w:rsid w:val="00684A70"/>
    <w:rsid w:val="006868B4"/>
    <w:rsid w:val="0068738B"/>
    <w:rsid w:val="00690F6A"/>
    <w:rsid w:val="0069153E"/>
    <w:rsid w:val="006915DA"/>
    <w:rsid w:val="00691B3D"/>
    <w:rsid w:val="006926DF"/>
    <w:rsid w:val="00692E31"/>
    <w:rsid w:val="00693A90"/>
    <w:rsid w:val="00694060"/>
    <w:rsid w:val="006942D9"/>
    <w:rsid w:val="00694B8C"/>
    <w:rsid w:val="00694BC3"/>
    <w:rsid w:val="0069531F"/>
    <w:rsid w:val="00695CA7"/>
    <w:rsid w:val="00695E1C"/>
    <w:rsid w:val="00696921"/>
    <w:rsid w:val="00696F91"/>
    <w:rsid w:val="006976C0"/>
    <w:rsid w:val="006A15DC"/>
    <w:rsid w:val="006A417C"/>
    <w:rsid w:val="006A6625"/>
    <w:rsid w:val="006B12E7"/>
    <w:rsid w:val="006B2B9F"/>
    <w:rsid w:val="006B4B95"/>
    <w:rsid w:val="006B4DBB"/>
    <w:rsid w:val="006B5B76"/>
    <w:rsid w:val="006B6619"/>
    <w:rsid w:val="006B741D"/>
    <w:rsid w:val="006C266C"/>
    <w:rsid w:val="006C2B89"/>
    <w:rsid w:val="006C644B"/>
    <w:rsid w:val="006C771C"/>
    <w:rsid w:val="006C7D94"/>
    <w:rsid w:val="006C7F25"/>
    <w:rsid w:val="006D2207"/>
    <w:rsid w:val="006D379A"/>
    <w:rsid w:val="006D3A93"/>
    <w:rsid w:val="006D3CC6"/>
    <w:rsid w:val="006D3DC5"/>
    <w:rsid w:val="006D40A6"/>
    <w:rsid w:val="006D55D2"/>
    <w:rsid w:val="006D67E5"/>
    <w:rsid w:val="006D7459"/>
    <w:rsid w:val="006D7BC1"/>
    <w:rsid w:val="006E0433"/>
    <w:rsid w:val="006E066D"/>
    <w:rsid w:val="006E13F0"/>
    <w:rsid w:val="006E1B44"/>
    <w:rsid w:val="006E38EA"/>
    <w:rsid w:val="006E563D"/>
    <w:rsid w:val="006F1F23"/>
    <w:rsid w:val="006F2BA1"/>
    <w:rsid w:val="006F40A9"/>
    <w:rsid w:val="006F60B9"/>
    <w:rsid w:val="006F616E"/>
    <w:rsid w:val="006F695D"/>
    <w:rsid w:val="006F7BCC"/>
    <w:rsid w:val="00700D89"/>
    <w:rsid w:val="007021B8"/>
    <w:rsid w:val="0070264E"/>
    <w:rsid w:val="00702739"/>
    <w:rsid w:val="00702812"/>
    <w:rsid w:val="00702AB6"/>
    <w:rsid w:val="00704342"/>
    <w:rsid w:val="007043A2"/>
    <w:rsid w:val="00705E0E"/>
    <w:rsid w:val="00706630"/>
    <w:rsid w:val="0070674E"/>
    <w:rsid w:val="00706763"/>
    <w:rsid w:val="0070718A"/>
    <w:rsid w:val="00707548"/>
    <w:rsid w:val="00710E8C"/>
    <w:rsid w:val="00711153"/>
    <w:rsid w:val="007133A4"/>
    <w:rsid w:val="007149BD"/>
    <w:rsid w:val="00715331"/>
    <w:rsid w:val="00715871"/>
    <w:rsid w:val="00716F0D"/>
    <w:rsid w:val="007226C0"/>
    <w:rsid w:val="0072274E"/>
    <w:rsid w:val="0072289E"/>
    <w:rsid w:val="00722F66"/>
    <w:rsid w:val="00723425"/>
    <w:rsid w:val="00723FD3"/>
    <w:rsid w:val="007245BC"/>
    <w:rsid w:val="007253D2"/>
    <w:rsid w:val="007264EC"/>
    <w:rsid w:val="00726502"/>
    <w:rsid w:val="00726808"/>
    <w:rsid w:val="00726A42"/>
    <w:rsid w:val="00726DBA"/>
    <w:rsid w:val="00727F28"/>
    <w:rsid w:val="007332E2"/>
    <w:rsid w:val="00733A3D"/>
    <w:rsid w:val="00733F90"/>
    <w:rsid w:val="00735554"/>
    <w:rsid w:val="00735956"/>
    <w:rsid w:val="00735B22"/>
    <w:rsid w:val="00737705"/>
    <w:rsid w:val="007403BA"/>
    <w:rsid w:val="0074093E"/>
    <w:rsid w:val="0074145E"/>
    <w:rsid w:val="00743CF3"/>
    <w:rsid w:val="00744125"/>
    <w:rsid w:val="00744528"/>
    <w:rsid w:val="00744F35"/>
    <w:rsid w:val="00745B0C"/>
    <w:rsid w:val="0074625D"/>
    <w:rsid w:val="00750937"/>
    <w:rsid w:val="00752F01"/>
    <w:rsid w:val="007535AF"/>
    <w:rsid w:val="007536F5"/>
    <w:rsid w:val="007540BB"/>
    <w:rsid w:val="007547E0"/>
    <w:rsid w:val="00754BBE"/>
    <w:rsid w:val="007559C3"/>
    <w:rsid w:val="00756ACC"/>
    <w:rsid w:val="00757206"/>
    <w:rsid w:val="00757515"/>
    <w:rsid w:val="00757BF7"/>
    <w:rsid w:val="00757DEC"/>
    <w:rsid w:val="00760448"/>
    <w:rsid w:val="00760BA7"/>
    <w:rsid w:val="007613B1"/>
    <w:rsid w:val="0076248D"/>
    <w:rsid w:val="007624FE"/>
    <w:rsid w:val="00763CEF"/>
    <w:rsid w:val="00764260"/>
    <w:rsid w:val="00764281"/>
    <w:rsid w:val="007642CF"/>
    <w:rsid w:val="007647B8"/>
    <w:rsid w:val="00764CDA"/>
    <w:rsid w:val="00765C3C"/>
    <w:rsid w:val="00766953"/>
    <w:rsid w:val="00766A56"/>
    <w:rsid w:val="00766CC2"/>
    <w:rsid w:val="00767D75"/>
    <w:rsid w:val="00767E18"/>
    <w:rsid w:val="007702B4"/>
    <w:rsid w:val="00772230"/>
    <w:rsid w:val="00772320"/>
    <w:rsid w:val="0077233D"/>
    <w:rsid w:val="00773ADF"/>
    <w:rsid w:val="00773B92"/>
    <w:rsid w:val="00774194"/>
    <w:rsid w:val="007741A3"/>
    <w:rsid w:val="0077469F"/>
    <w:rsid w:val="00774C9B"/>
    <w:rsid w:val="00775AB1"/>
    <w:rsid w:val="00775C80"/>
    <w:rsid w:val="00775DD2"/>
    <w:rsid w:val="00775E6A"/>
    <w:rsid w:val="00776248"/>
    <w:rsid w:val="00776E8B"/>
    <w:rsid w:val="00777BAC"/>
    <w:rsid w:val="00777ED0"/>
    <w:rsid w:val="00781546"/>
    <w:rsid w:val="00781D41"/>
    <w:rsid w:val="0078210E"/>
    <w:rsid w:val="00782FC8"/>
    <w:rsid w:val="007830C6"/>
    <w:rsid w:val="007832BE"/>
    <w:rsid w:val="00783430"/>
    <w:rsid w:val="00784205"/>
    <w:rsid w:val="00784501"/>
    <w:rsid w:val="0078649E"/>
    <w:rsid w:val="00787546"/>
    <w:rsid w:val="00787E1E"/>
    <w:rsid w:val="00790753"/>
    <w:rsid w:val="00792285"/>
    <w:rsid w:val="00793109"/>
    <w:rsid w:val="00793E2B"/>
    <w:rsid w:val="00794982"/>
    <w:rsid w:val="00794D79"/>
    <w:rsid w:val="00795224"/>
    <w:rsid w:val="007954BE"/>
    <w:rsid w:val="00795947"/>
    <w:rsid w:val="007A046A"/>
    <w:rsid w:val="007A0C3E"/>
    <w:rsid w:val="007A14F3"/>
    <w:rsid w:val="007A1806"/>
    <w:rsid w:val="007A1B69"/>
    <w:rsid w:val="007A1F49"/>
    <w:rsid w:val="007A2CF6"/>
    <w:rsid w:val="007A3EE0"/>
    <w:rsid w:val="007A44CA"/>
    <w:rsid w:val="007A48C9"/>
    <w:rsid w:val="007A5248"/>
    <w:rsid w:val="007A52FA"/>
    <w:rsid w:val="007A54AF"/>
    <w:rsid w:val="007A59D7"/>
    <w:rsid w:val="007A60B1"/>
    <w:rsid w:val="007B0344"/>
    <w:rsid w:val="007B0C93"/>
    <w:rsid w:val="007B14F3"/>
    <w:rsid w:val="007B1834"/>
    <w:rsid w:val="007B1A75"/>
    <w:rsid w:val="007B25AE"/>
    <w:rsid w:val="007B45B4"/>
    <w:rsid w:val="007B5E8B"/>
    <w:rsid w:val="007B6AD3"/>
    <w:rsid w:val="007B737A"/>
    <w:rsid w:val="007C2932"/>
    <w:rsid w:val="007C2B6B"/>
    <w:rsid w:val="007C2C05"/>
    <w:rsid w:val="007C2F07"/>
    <w:rsid w:val="007C30B9"/>
    <w:rsid w:val="007C3C49"/>
    <w:rsid w:val="007C3EA8"/>
    <w:rsid w:val="007C42E7"/>
    <w:rsid w:val="007C562B"/>
    <w:rsid w:val="007C5E63"/>
    <w:rsid w:val="007C626A"/>
    <w:rsid w:val="007C6374"/>
    <w:rsid w:val="007C6755"/>
    <w:rsid w:val="007C7291"/>
    <w:rsid w:val="007C75FA"/>
    <w:rsid w:val="007D1888"/>
    <w:rsid w:val="007D2A31"/>
    <w:rsid w:val="007D3629"/>
    <w:rsid w:val="007D414A"/>
    <w:rsid w:val="007D4B8F"/>
    <w:rsid w:val="007D5564"/>
    <w:rsid w:val="007D569C"/>
    <w:rsid w:val="007D6243"/>
    <w:rsid w:val="007D7347"/>
    <w:rsid w:val="007D7918"/>
    <w:rsid w:val="007D7D8D"/>
    <w:rsid w:val="007E0EE7"/>
    <w:rsid w:val="007E1529"/>
    <w:rsid w:val="007E22EB"/>
    <w:rsid w:val="007E23F1"/>
    <w:rsid w:val="007E450D"/>
    <w:rsid w:val="007E48C5"/>
    <w:rsid w:val="007E4C54"/>
    <w:rsid w:val="007E4C7D"/>
    <w:rsid w:val="007E5C31"/>
    <w:rsid w:val="007E6C2A"/>
    <w:rsid w:val="007E74B9"/>
    <w:rsid w:val="007E7A49"/>
    <w:rsid w:val="007F0034"/>
    <w:rsid w:val="007F03B1"/>
    <w:rsid w:val="007F0EBB"/>
    <w:rsid w:val="007F1066"/>
    <w:rsid w:val="007F1C56"/>
    <w:rsid w:val="007F2C07"/>
    <w:rsid w:val="007F377C"/>
    <w:rsid w:val="007F37EC"/>
    <w:rsid w:val="007F3B04"/>
    <w:rsid w:val="007F3FAE"/>
    <w:rsid w:val="007F5D94"/>
    <w:rsid w:val="007F5D99"/>
    <w:rsid w:val="008002D9"/>
    <w:rsid w:val="008007FB"/>
    <w:rsid w:val="00802AB2"/>
    <w:rsid w:val="00803295"/>
    <w:rsid w:val="008040AA"/>
    <w:rsid w:val="00804491"/>
    <w:rsid w:val="00804C4E"/>
    <w:rsid w:val="00804E47"/>
    <w:rsid w:val="00806681"/>
    <w:rsid w:val="0080704E"/>
    <w:rsid w:val="00807469"/>
    <w:rsid w:val="008107B4"/>
    <w:rsid w:val="00811BDD"/>
    <w:rsid w:val="00811F2C"/>
    <w:rsid w:val="00812B50"/>
    <w:rsid w:val="00812FB1"/>
    <w:rsid w:val="0081435E"/>
    <w:rsid w:val="00815C9F"/>
    <w:rsid w:val="00817840"/>
    <w:rsid w:val="00817961"/>
    <w:rsid w:val="00821966"/>
    <w:rsid w:val="00821F10"/>
    <w:rsid w:val="008228AF"/>
    <w:rsid w:val="00822BBE"/>
    <w:rsid w:val="00823BCD"/>
    <w:rsid w:val="008240FA"/>
    <w:rsid w:val="008247D7"/>
    <w:rsid w:val="00824E5E"/>
    <w:rsid w:val="00824E63"/>
    <w:rsid w:val="00825BC5"/>
    <w:rsid w:val="0082623B"/>
    <w:rsid w:val="00826A05"/>
    <w:rsid w:val="00826F96"/>
    <w:rsid w:val="00827394"/>
    <w:rsid w:val="00827926"/>
    <w:rsid w:val="00827C44"/>
    <w:rsid w:val="008313A6"/>
    <w:rsid w:val="00834700"/>
    <w:rsid w:val="00834B73"/>
    <w:rsid w:val="00835654"/>
    <w:rsid w:val="00835A54"/>
    <w:rsid w:val="00835FD4"/>
    <w:rsid w:val="00836138"/>
    <w:rsid w:val="00836E89"/>
    <w:rsid w:val="00840FF0"/>
    <w:rsid w:val="00841AC3"/>
    <w:rsid w:val="008429D0"/>
    <w:rsid w:val="008443CB"/>
    <w:rsid w:val="00844E3B"/>
    <w:rsid w:val="00845908"/>
    <w:rsid w:val="00845BE0"/>
    <w:rsid w:val="00845D7B"/>
    <w:rsid w:val="00846B3D"/>
    <w:rsid w:val="00850FB4"/>
    <w:rsid w:val="00851465"/>
    <w:rsid w:val="00851CFA"/>
    <w:rsid w:val="00856B08"/>
    <w:rsid w:val="008600B2"/>
    <w:rsid w:val="00860C55"/>
    <w:rsid w:val="00862E14"/>
    <w:rsid w:val="00863107"/>
    <w:rsid w:val="00863752"/>
    <w:rsid w:val="00864012"/>
    <w:rsid w:val="00864439"/>
    <w:rsid w:val="00864A51"/>
    <w:rsid w:val="0086581F"/>
    <w:rsid w:val="00865DBA"/>
    <w:rsid w:val="0086608E"/>
    <w:rsid w:val="00866A7C"/>
    <w:rsid w:val="00866D5C"/>
    <w:rsid w:val="00867306"/>
    <w:rsid w:val="00867774"/>
    <w:rsid w:val="00871867"/>
    <w:rsid w:val="00871AB8"/>
    <w:rsid w:val="00871C3A"/>
    <w:rsid w:val="0087217D"/>
    <w:rsid w:val="008723C7"/>
    <w:rsid w:val="0087284A"/>
    <w:rsid w:val="008737EA"/>
    <w:rsid w:val="00873B6A"/>
    <w:rsid w:val="00873F60"/>
    <w:rsid w:val="00874189"/>
    <w:rsid w:val="00874C5B"/>
    <w:rsid w:val="008750EE"/>
    <w:rsid w:val="00875951"/>
    <w:rsid w:val="00876359"/>
    <w:rsid w:val="0087694D"/>
    <w:rsid w:val="008770E1"/>
    <w:rsid w:val="00881684"/>
    <w:rsid w:val="00884174"/>
    <w:rsid w:val="0088471C"/>
    <w:rsid w:val="00884772"/>
    <w:rsid w:val="00884EA3"/>
    <w:rsid w:val="008864D9"/>
    <w:rsid w:val="00886ED5"/>
    <w:rsid w:val="00886F25"/>
    <w:rsid w:val="008879AB"/>
    <w:rsid w:val="00890B4A"/>
    <w:rsid w:val="00891BB0"/>
    <w:rsid w:val="0089356F"/>
    <w:rsid w:val="00893AE5"/>
    <w:rsid w:val="0089444F"/>
    <w:rsid w:val="008953BD"/>
    <w:rsid w:val="00895751"/>
    <w:rsid w:val="008958F6"/>
    <w:rsid w:val="00896A16"/>
    <w:rsid w:val="00896F8B"/>
    <w:rsid w:val="00897B91"/>
    <w:rsid w:val="008A0370"/>
    <w:rsid w:val="008A1BDF"/>
    <w:rsid w:val="008A3857"/>
    <w:rsid w:val="008A41A2"/>
    <w:rsid w:val="008A53BD"/>
    <w:rsid w:val="008A66BF"/>
    <w:rsid w:val="008A73B4"/>
    <w:rsid w:val="008A776B"/>
    <w:rsid w:val="008A7DD3"/>
    <w:rsid w:val="008B0FFD"/>
    <w:rsid w:val="008B1E51"/>
    <w:rsid w:val="008B2A39"/>
    <w:rsid w:val="008B2B2B"/>
    <w:rsid w:val="008B35BD"/>
    <w:rsid w:val="008B3AD4"/>
    <w:rsid w:val="008B4A00"/>
    <w:rsid w:val="008B59A2"/>
    <w:rsid w:val="008B5CF6"/>
    <w:rsid w:val="008B7817"/>
    <w:rsid w:val="008C0540"/>
    <w:rsid w:val="008C0B8D"/>
    <w:rsid w:val="008C1931"/>
    <w:rsid w:val="008C1C69"/>
    <w:rsid w:val="008C22FE"/>
    <w:rsid w:val="008C2749"/>
    <w:rsid w:val="008C3B3A"/>
    <w:rsid w:val="008C3BD0"/>
    <w:rsid w:val="008C4981"/>
    <w:rsid w:val="008C4F1A"/>
    <w:rsid w:val="008C5583"/>
    <w:rsid w:val="008C5629"/>
    <w:rsid w:val="008C62C6"/>
    <w:rsid w:val="008C6570"/>
    <w:rsid w:val="008C70E7"/>
    <w:rsid w:val="008D02AE"/>
    <w:rsid w:val="008D08DE"/>
    <w:rsid w:val="008D1B09"/>
    <w:rsid w:val="008D1EA3"/>
    <w:rsid w:val="008D2A67"/>
    <w:rsid w:val="008D2E26"/>
    <w:rsid w:val="008D3175"/>
    <w:rsid w:val="008D3191"/>
    <w:rsid w:val="008D3CA4"/>
    <w:rsid w:val="008D55A8"/>
    <w:rsid w:val="008D55BB"/>
    <w:rsid w:val="008D72DC"/>
    <w:rsid w:val="008D77E8"/>
    <w:rsid w:val="008E0443"/>
    <w:rsid w:val="008E1375"/>
    <w:rsid w:val="008E13C3"/>
    <w:rsid w:val="008E3448"/>
    <w:rsid w:val="008E390B"/>
    <w:rsid w:val="008E4E53"/>
    <w:rsid w:val="008E5355"/>
    <w:rsid w:val="008E5B9A"/>
    <w:rsid w:val="008E6864"/>
    <w:rsid w:val="008E6E31"/>
    <w:rsid w:val="008F0403"/>
    <w:rsid w:val="008F0BB2"/>
    <w:rsid w:val="008F1651"/>
    <w:rsid w:val="008F25B2"/>
    <w:rsid w:val="008F2C4F"/>
    <w:rsid w:val="008F301C"/>
    <w:rsid w:val="008F32CB"/>
    <w:rsid w:val="008F344F"/>
    <w:rsid w:val="008F3C32"/>
    <w:rsid w:val="008F4156"/>
    <w:rsid w:val="008F5FFC"/>
    <w:rsid w:val="008F6219"/>
    <w:rsid w:val="008F642C"/>
    <w:rsid w:val="008F6A4B"/>
    <w:rsid w:val="008F6BF3"/>
    <w:rsid w:val="008F6E7C"/>
    <w:rsid w:val="008F72F1"/>
    <w:rsid w:val="008F7475"/>
    <w:rsid w:val="00900160"/>
    <w:rsid w:val="009002C6"/>
    <w:rsid w:val="0090060C"/>
    <w:rsid w:val="00900A0B"/>
    <w:rsid w:val="009025EF"/>
    <w:rsid w:val="00902933"/>
    <w:rsid w:val="00903B8E"/>
    <w:rsid w:val="00905705"/>
    <w:rsid w:val="0090585C"/>
    <w:rsid w:val="00905F89"/>
    <w:rsid w:val="00907A4B"/>
    <w:rsid w:val="00911400"/>
    <w:rsid w:val="009118D9"/>
    <w:rsid w:val="009118E6"/>
    <w:rsid w:val="00911C50"/>
    <w:rsid w:val="009135B4"/>
    <w:rsid w:val="00914EB7"/>
    <w:rsid w:val="009154E2"/>
    <w:rsid w:val="00915CFD"/>
    <w:rsid w:val="00916717"/>
    <w:rsid w:val="0091702E"/>
    <w:rsid w:val="00917C9F"/>
    <w:rsid w:val="0092108B"/>
    <w:rsid w:val="009226F8"/>
    <w:rsid w:val="009234EB"/>
    <w:rsid w:val="00924D50"/>
    <w:rsid w:val="00925DFB"/>
    <w:rsid w:val="009262D1"/>
    <w:rsid w:val="00926338"/>
    <w:rsid w:val="009264CC"/>
    <w:rsid w:val="009270E5"/>
    <w:rsid w:val="00927BA7"/>
    <w:rsid w:val="00932EDD"/>
    <w:rsid w:val="00933128"/>
    <w:rsid w:val="0093496E"/>
    <w:rsid w:val="0093594F"/>
    <w:rsid w:val="00935BE9"/>
    <w:rsid w:val="00936B82"/>
    <w:rsid w:val="00936E7D"/>
    <w:rsid w:val="00937D39"/>
    <w:rsid w:val="00940BE8"/>
    <w:rsid w:val="00941033"/>
    <w:rsid w:val="009418CF"/>
    <w:rsid w:val="00942577"/>
    <w:rsid w:val="0094360E"/>
    <w:rsid w:val="009437EC"/>
    <w:rsid w:val="00943D65"/>
    <w:rsid w:val="0094490B"/>
    <w:rsid w:val="00945DD6"/>
    <w:rsid w:val="0094666D"/>
    <w:rsid w:val="00946687"/>
    <w:rsid w:val="00946E1A"/>
    <w:rsid w:val="00950700"/>
    <w:rsid w:val="0095201C"/>
    <w:rsid w:val="00952B5F"/>
    <w:rsid w:val="00952CAF"/>
    <w:rsid w:val="00953514"/>
    <w:rsid w:val="00954F57"/>
    <w:rsid w:val="0095575A"/>
    <w:rsid w:val="00955D1C"/>
    <w:rsid w:val="00956122"/>
    <w:rsid w:val="00957536"/>
    <w:rsid w:val="00961DC1"/>
    <w:rsid w:val="009622C5"/>
    <w:rsid w:val="009627C7"/>
    <w:rsid w:val="0096301E"/>
    <w:rsid w:val="00963532"/>
    <w:rsid w:val="00963BA3"/>
    <w:rsid w:val="009648C9"/>
    <w:rsid w:val="00964AFD"/>
    <w:rsid w:val="00965B7D"/>
    <w:rsid w:val="0096607E"/>
    <w:rsid w:val="00966C0D"/>
    <w:rsid w:val="00967E09"/>
    <w:rsid w:val="009703BB"/>
    <w:rsid w:val="009706D4"/>
    <w:rsid w:val="00970D53"/>
    <w:rsid w:val="00971C9A"/>
    <w:rsid w:val="009725AA"/>
    <w:rsid w:val="0097577C"/>
    <w:rsid w:val="00975846"/>
    <w:rsid w:val="0097661D"/>
    <w:rsid w:val="009768B1"/>
    <w:rsid w:val="009779E1"/>
    <w:rsid w:val="00977DEA"/>
    <w:rsid w:val="009800E3"/>
    <w:rsid w:val="00980F1D"/>
    <w:rsid w:val="009811DC"/>
    <w:rsid w:val="00981587"/>
    <w:rsid w:val="0098174F"/>
    <w:rsid w:val="009849F0"/>
    <w:rsid w:val="00984D5F"/>
    <w:rsid w:val="00984EAA"/>
    <w:rsid w:val="009903AF"/>
    <w:rsid w:val="00990BFF"/>
    <w:rsid w:val="009912F5"/>
    <w:rsid w:val="00991CC9"/>
    <w:rsid w:val="00992B72"/>
    <w:rsid w:val="0099464F"/>
    <w:rsid w:val="0099492B"/>
    <w:rsid w:val="00995608"/>
    <w:rsid w:val="0099646F"/>
    <w:rsid w:val="00996C57"/>
    <w:rsid w:val="00996F60"/>
    <w:rsid w:val="00997A78"/>
    <w:rsid w:val="009A03A2"/>
    <w:rsid w:val="009A1166"/>
    <w:rsid w:val="009A5179"/>
    <w:rsid w:val="009A6426"/>
    <w:rsid w:val="009A6DC3"/>
    <w:rsid w:val="009A7085"/>
    <w:rsid w:val="009A718D"/>
    <w:rsid w:val="009A730C"/>
    <w:rsid w:val="009B08DB"/>
    <w:rsid w:val="009B1110"/>
    <w:rsid w:val="009B2CCF"/>
    <w:rsid w:val="009B391F"/>
    <w:rsid w:val="009B5561"/>
    <w:rsid w:val="009B559C"/>
    <w:rsid w:val="009B6343"/>
    <w:rsid w:val="009B6D67"/>
    <w:rsid w:val="009B745C"/>
    <w:rsid w:val="009C04CE"/>
    <w:rsid w:val="009C0E4C"/>
    <w:rsid w:val="009C0EB0"/>
    <w:rsid w:val="009C25F8"/>
    <w:rsid w:val="009C28A3"/>
    <w:rsid w:val="009C2CE1"/>
    <w:rsid w:val="009C3DBA"/>
    <w:rsid w:val="009C4340"/>
    <w:rsid w:val="009C46E8"/>
    <w:rsid w:val="009C4CFD"/>
    <w:rsid w:val="009C5346"/>
    <w:rsid w:val="009C542C"/>
    <w:rsid w:val="009C69BD"/>
    <w:rsid w:val="009C774D"/>
    <w:rsid w:val="009C798E"/>
    <w:rsid w:val="009D2731"/>
    <w:rsid w:val="009D2B70"/>
    <w:rsid w:val="009D3DA5"/>
    <w:rsid w:val="009D4854"/>
    <w:rsid w:val="009D4902"/>
    <w:rsid w:val="009D4B5A"/>
    <w:rsid w:val="009D552C"/>
    <w:rsid w:val="009D5626"/>
    <w:rsid w:val="009D6E32"/>
    <w:rsid w:val="009E170B"/>
    <w:rsid w:val="009E1980"/>
    <w:rsid w:val="009E28FA"/>
    <w:rsid w:val="009E39BE"/>
    <w:rsid w:val="009E4874"/>
    <w:rsid w:val="009E5927"/>
    <w:rsid w:val="009E659D"/>
    <w:rsid w:val="009E6B4C"/>
    <w:rsid w:val="009E7FB0"/>
    <w:rsid w:val="009E7FF8"/>
    <w:rsid w:val="009F0E2B"/>
    <w:rsid w:val="009F0EC9"/>
    <w:rsid w:val="009F130D"/>
    <w:rsid w:val="009F3A4F"/>
    <w:rsid w:val="009F3AAE"/>
    <w:rsid w:val="009F610E"/>
    <w:rsid w:val="009F6383"/>
    <w:rsid w:val="009F6E5E"/>
    <w:rsid w:val="009F7B5E"/>
    <w:rsid w:val="00A006F5"/>
    <w:rsid w:val="00A01786"/>
    <w:rsid w:val="00A017EC"/>
    <w:rsid w:val="00A0243C"/>
    <w:rsid w:val="00A047F1"/>
    <w:rsid w:val="00A0485B"/>
    <w:rsid w:val="00A06E10"/>
    <w:rsid w:val="00A110E4"/>
    <w:rsid w:val="00A1251D"/>
    <w:rsid w:val="00A12E9E"/>
    <w:rsid w:val="00A132F5"/>
    <w:rsid w:val="00A1472B"/>
    <w:rsid w:val="00A14C11"/>
    <w:rsid w:val="00A15B03"/>
    <w:rsid w:val="00A15CD1"/>
    <w:rsid w:val="00A16854"/>
    <w:rsid w:val="00A16F39"/>
    <w:rsid w:val="00A2059B"/>
    <w:rsid w:val="00A20BD6"/>
    <w:rsid w:val="00A20FD8"/>
    <w:rsid w:val="00A21138"/>
    <w:rsid w:val="00A21792"/>
    <w:rsid w:val="00A23442"/>
    <w:rsid w:val="00A23811"/>
    <w:rsid w:val="00A23A10"/>
    <w:rsid w:val="00A23F0D"/>
    <w:rsid w:val="00A242D9"/>
    <w:rsid w:val="00A24E9A"/>
    <w:rsid w:val="00A253B3"/>
    <w:rsid w:val="00A2616A"/>
    <w:rsid w:val="00A263E8"/>
    <w:rsid w:val="00A27110"/>
    <w:rsid w:val="00A274C8"/>
    <w:rsid w:val="00A276A5"/>
    <w:rsid w:val="00A277DB"/>
    <w:rsid w:val="00A30F29"/>
    <w:rsid w:val="00A31E6E"/>
    <w:rsid w:val="00A33BB7"/>
    <w:rsid w:val="00A355F5"/>
    <w:rsid w:val="00A357BA"/>
    <w:rsid w:val="00A367C1"/>
    <w:rsid w:val="00A36B4D"/>
    <w:rsid w:val="00A37893"/>
    <w:rsid w:val="00A37D3C"/>
    <w:rsid w:val="00A43760"/>
    <w:rsid w:val="00A43E94"/>
    <w:rsid w:val="00A43F83"/>
    <w:rsid w:val="00A44131"/>
    <w:rsid w:val="00A45245"/>
    <w:rsid w:val="00A456E8"/>
    <w:rsid w:val="00A463EE"/>
    <w:rsid w:val="00A469D9"/>
    <w:rsid w:val="00A4786E"/>
    <w:rsid w:val="00A47BFF"/>
    <w:rsid w:val="00A502AC"/>
    <w:rsid w:val="00A50687"/>
    <w:rsid w:val="00A51BC5"/>
    <w:rsid w:val="00A53FBD"/>
    <w:rsid w:val="00A53FD3"/>
    <w:rsid w:val="00A56763"/>
    <w:rsid w:val="00A567B8"/>
    <w:rsid w:val="00A570EC"/>
    <w:rsid w:val="00A574C1"/>
    <w:rsid w:val="00A575EB"/>
    <w:rsid w:val="00A61278"/>
    <w:rsid w:val="00A6129C"/>
    <w:rsid w:val="00A61892"/>
    <w:rsid w:val="00A61C6C"/>
    <w:rsid w:val="00A63751"/>
    <w:rsid w:val="00A64CF2"/>
    <w:rsid w:val="00A65211"/>
    <w:rsid w:val="00A65766"/>
    <w:rsid w:val="00A658D8"/>
    <w:rsid w:val="00A65E62"/>
    <w:rsid w:val="00A67D51"/>
    <w:rsid w:val="00A700F9"/>
    <w:rsid w:val="00A707EB"/>
    <w:rsid w:val="00A7171F"/>
    <w:rsid w:val="00A7196A"/>
    <w:rsid w:val="00A71D12"/>
    <w:rsid w:val="00A72366"/>
    <w:rsid w:val="00A7750E"/>
    <w:rsid w:val="00A804DC"/>
    <w:rsid w:val="00A8093D"/>
    <w:rsid w:val="00A8129F"/>
    <w:rsid w:val="00A82DB7"/>
    <w:rsid w:val="00A83773"/>
    <w:rsid w:val="00A847F7"/>
    <w:rsid w:val="00A8645C"/>
    <w:rsid w:val="00A86FC1"/>
    <w:rsid w:val="00A87BAE"/>
    <w:rsid w:val="00A87C26"/>
    <w:rsid w:val="00A916BD"/>
    <w:rsid w:val="00A91C0D"/>
    <w:rsid w:val="00A91D45"/>
    <w:rsid w:val="00A91E48"/>
    <w:rsid w:val="00A9281B"/>
    <w:rsid w:val="00A92D5D"/>
    <w:rsid w:val="00A9452B"/>
    <w:rsid w:val="00A94A6C"/>
    <w:rsid w:val="00A96061"/>
    <w:rsid w:val="00A97355"/>
    <w:rsid w:val="00A9778A"/>
    <w:rsid w:val="00A9783C"/>
    <w:rsid w:val="00A97C9C"/>
    <w:rsid w:val="00AA052B"/>
    <w:rsid w:val="00AA28E1"/>
    <w:rsid w:val="00AA3675"/>
    <w:rsid w:val="00AA3F94"/>
    <w:rsid w:val="00AA56F6"/>
    <w:rsid w:val="00AA689C"/>
    <w:rsid w:val="00AA70C3"/>
    <w:rsid w:val="00AA7649"/>
    <w:rsid w:val="00AB0C99"/>
    <w:rsid w:val="00AB0CC5"/>
    <w:rsid w:val="00AB1CFE"/>
    <w:rsid w:val="00AB2060"/>
    <w:rsid w:val="00AB2B7F"/>
    <w:rsid w:val="00AB37AD"/>
    <w:rsid w:val="00AB4C0A"/>
    <w:rsid w:val="00AB4C4C"/>
    <w:rsid w:val="00AB4EC8"/>
    <w:rsid w:val="00AB5495"/>
    <w:rsid w:val="00AB5DC7"/>
    <w:rsid w:val="00AB7E75"/>
    <w:rsid w:val="00AC0DB5"/>
    <w:rsid w:val="00AC0ED6"/>
    <w:rsid w:val="00AC1034"/>
    <w:rsid w:val="00AC11B1"/>
    <w:rsid w:val="00AC11CD"/>
    <w:rsid w:val="00AC206C"/>
    <w:rsid w:val="00AC20B9"/>
    <w:rsid w:val="00AC50BB"/>
    <w:rsid w:val="00AC6D51"/>
    <w:rsid w:val="00AC7873"/>
    <w:rsid w:val="00AC7FD6"/>
    <w:rsid w:val="00AD052C"/>
    <w:rsid w:val="00AD1183"/>
    <w:rsid w:val="00AD1482"/>
    <w:rsid w:val="00AD1BA8"/>
    <w:rsid w:val="00AD296C"/>
    <w:rsid w:val="00AD3F3E"/>
    <w:rsid w:val="00AD4832"/>
    <w:rsid w:val="00AD4FF1"/>
    <w:rsid w:val="00AD50F9"/>
    <w:rsid w:val="00AD55CE"/>
    <w:rsid w:val="00AD55E0"/>
    <w:rsid w:val="00AD56D7"/>
    <w:rsid w:val="00AD649F"/>
    <w:rsid w:val="00AD6F4E"/>
    <w:rsid w:val="00AE013A"/>
    <w:rsid w:val="00AE019D"/>
    <w:rsid w:val="00AE146A"/>
    <w:rsid w:val="00AE29DF"/>
    <w:rsid w:val="00AE3104"/>
    <w:rsid w:val="00AE36A8"/>
    <w:rsid w:val="00AE3E94"/>
    <w:rsid w:val="00AE4965"/>
    <w:rsid w:val="00AE5069"/>
    <w:rsid w:val="00AE6AC2"/>
    <w:rsid w:val="00AE6C51"/>
    <w:rsid w:val="00AE7DD6"/>
    <w:rsid w:val="00AE7E32"/>
    <w:rsid w:val="00AF1EB2"/>
    <w:rsid w:val="00AF311E"/>
    <w:rsid w:val="00AF3A2B"/>
    <w:rsid w:val="00AF4E15"/>
    <w:rsid w:val="00AF61B9"/>
    <w:rsid w:val="00AF732C"/>
    <w:rsid w:val="00B010B5"/>
    <w:rsid w:val="00B013AD"/>
    <w:rsid w:val="00B039DC"/>
    <w:rsid w:val="00B03C22"/>
    <w:rsid w:val="00B0470D"/>
    <w:rsid w:val="00B04870"/>
    <w:rsid w:val="00B0528E"/>
    <w:rsid w:val="00B055B8"/>
    <w:rsid w:val="00B1032B"/>
    <w:rsid w:val="00B109C1"/>
    <w:rsid w:val="00B10F1D"/>
    <w:rsid w:val="00B11078"/>
    <w:rsid w:val="00B11D95"/>
    <w:rsid w:val="00B125A4"/>
    <w:rsid w:val="00B127CE"/>
    <w:rsid w:val="00B13669"/>
    <w:rsid w:val="00B14678"/>
    <w:rsid w:val="00B15626"/>
    <w:rsid w:val="00B178AA"/>
    <w:rsid w:val="00B17F10"/>
    <w:rsid w:val="00B207CF"/>
    <w:rsid w:val="00B21615"/>
    <w:rsid w:val="00B232E6"/>
    <w:rsid w:val="00B249CF"/>
    <w:rsid w:val="00B24B79"/>
    <w:rsid w:val="00B25847"/>
    <w:rsid w:val="00B260B9"/>
    <w:rsid w:val="00B260BA"/>
    <w:rsid w:val="00B26F7A"/>
    <w:rsid w:val="00B2705D"/>
    <w:rsid w:val="00B27160"/>
    <w:rsid w:val="00B2759C"/>
    <w:rsid w:val="00B3062C"/>
    <w:rsid w:val="00B30738"/>
    <w:rsid w:val="00B30CD5"/>
    <w:rsid w:val="00B31D99"/>
    <w:rsid w:val="00B34614"/>
    <w:rsid w:val="00B35803"/>
    <w:rsid w:val="00B37785"/>
    <w:rsid w:val="00B4010F"/>
    <w:rsid w:val="00B41AC2"/>
    <w:rsid w:val="00B41BE6"/>
    <w:rsid w:val="00B42709"/>
    <w:rsid w:val="00B43193"/>
    <w:rsid w:val="00B44A70"/>
    <w:rsid w:val="00B453BA"/>
    <w:rsid w:val="00B455D8"/>
    <w:rsid w:val="00B45CBE"/>
    <w:rsid w:val="00B45F3A"/>
    <w:rsid w:val="00B462DE"/>
    <w:rsid w:val="00B46696"/>
    <w:rsid w:val="00B518FF"/>
    <w:rsid w:val="00B52852"/>
    <w:rsid w:val="00B53A7C"/>
    <w:rsid w:val="00B55C8C"/>
    <w:rsid w:val="00B570BC"/>
    <w:rsid w:val="00B57435"/>
    <w:rsid w:val="00B5799D"/>
    <w:rsid w:val="00B57EC8"/>
    <w:rsid w:val="00B57FCF"/>
    <w:rsid w:val="00B6037B"/>
    <w:rsid w:val="00B61027"/>
    <w:rsid w:val="00B614A3"/>
    <w:rsid w:val="00B61A23"/>
    <w:rsid w:val="00B6228E"/>
    <w:rsid w:val="00B64685"/>
    <w:rsid w:val="00B64EA8"/>
    <w:rsid w:val="00B67038"/>
    <w:rsid w:val="00B67641"/>
    <w:rsid w:val="00B679D7"/>
    <w:rsid w:val="00B709A5"/>
    <w:rsid w:val="00B712A2"/>
    <w:rsid w:val="00B7163D"/>
    <w:rsid w:val="00B719C5"/>
    <w:rsid w:val="00B72042"/>
    <w:rsid w:val="00B728E8"/>
    <w:rsid w:val="00B73F56"/>
    <w:rsid w:val="00B74295"/>
    <w:rsid w:val="00B74B29"/>
    <w:rsid w:val="00B74E12"/>
    <w:rsid w:val="00B75A95"/>
    <w:rsid w:val="00B76CB6"/>
    <w:rsid w:val="00B76D58"/>
    <w:rsid w:val="00B76E93"/>
    <w:rsid w:val="00B7717B"/>
    <w:rsid w:val="00B777A9"/>
    <w:rsid w:val="00B77F37"/>
    <w:rsid w:val="00B8176B"/>
    <w:rsid w:val="00B8188F"/>
    <w:rsid w:val="00B81A46"/>
    <w:rsid w:val="00B81C57"/>
    <w:rsid w:val="00B81FCE"/>
    <w:rsid w:val="00B8215F"/>
    <w:rsid w:val="00B84063"/>
    <w:rsid w:val="00B842BD"/>
    <w:rsid w:val="00B843D1"/>
    <w:rsid w:val="00B84A61"/>
    <w:rsid w:val="00B8542A"/>
    <w:rsid w:val="00B856C2"/>
    <w:rsid w:val="00B863F1"/>
    <w:rsid w:val="00B86510"/>
    <w:rsid w:val="00B8748E"/>
    <w:rsid w:val="00B87CFB"/>
    <w:rsid w:val="00B91669"/>
    <w:rsid w:val="00B922E1"/>
    <w:rsid w:val="00B9284F"/>
    <w:rsid w:val="00B92A7E"/>
    <w:rsid w:val="00B93B34"/>
    <w:rsid w:val="00B94BD2"/>
    <w:rsid w:val="00B97FFE"/>
    <w:rsid w:val="00BA0B64"/>
    <w:rsid w:val="00BA30E9"/>
    <w:rsid w:val="00BA3134"/>
    <w:rsid w:val="00BA384B"/>
    <w:rsid w:val="00BA3C7A"/>
    <w:rsid w:val="00BA492C"/>
    <w:rsid w:val="00BA4EDD"/>
    <w:rsid w:val="00BA5E05"/>
    <w:rsid w:val="00BA6619"/>
    <w:rsid w:val="00BA6B05"/>
    <w:rsid w:val="00BA7015"/>
    <w:rsid w:val="00BB0507"/>
    <w:rsid w:val="00BB068A"/>
    <w:rsid w:val="00BB09A9"/>
    <w:rsid w:val="00BB0BDA"/>
    <w:rsid w:val="00BB0C63"/>
    <w:rsid w:val="00BB0E95"/>
    <w:rsid w:val="00BB1094"/>
    <w:rsid w:val="00BB159F"/>
    <w:rsid w:val="00BB2DBD"/>
    <w:rsid w:val="00BB393F"/>
    <w:rsid w:val="00BB3F36"/>
    <w:rsid w:val="00BB4BA6"/>
    <w:rsid w:val="00BB4D60"/>
    <w:rsid w:val="00BB5025"/>
    <w:rsid w:val="00BB5833"/>
    <w:rsid w:val="00BB5CF7"/>
    <w:rsid w:val="00BB5FA6"/>
    <w:rsid w:val="00BB6EE9"/>
    <w:rsid w:val="00BB7220"/>
    <w:rsid w:val="00BC0038"/>
    <w:rsid w:val="00BC1723"/>
    <w:rsid w:val="00BC4D35"/>
    <w:rsid w:val="00BC5606"/>
    <w:rsid w:val="00BC5F4F"/>
    <w:rsid w:val="00BC69E4"/>
    <w:rsid w:val="00BD0566"/>
    <w:rsid w:val="00BD05D6"/>
    <w:rsid w:val="00BD0A78"/>
    <w:rsid w:val="00BD102C"/>
    <w:rsid w:val="00BD38CD"/>
    <w:rsid w:val="00BD38E6"/>
    <w:rsid w:val="00BD4143"/>
    <w:rsid w:val="00BD477C"/>
    <w:rsid w:val="00BD5B13"/>
    <w:rsid w:val="00BD6C10"/>
    <w:rsid w:val="00BD737B"/>
    <w:rsid w:val="00BE07DB"/>
    <w:rsid w:val="00BE0E0C"/>
    <w:rsid w:val="00BE1025"/>
    <w:rsid w:val="00BE1AFF"/>
    <w:rsid w:val="00BE2166"/>
    <w:rsid w:val="00BE24BF"/>
    <w:rsid w:val="00BE2AA8"/>
    <w:rsid w:val="00BE2B04"/>
    <w:rsid w:val="00BE3022"/>
    <w:rsid w:val="00BE33AE"/>
    <w:rsid w:val="00BE36C9"/>
    <w:rsid w:val="00BE5144"/>
    <w:rsid w:val="00BE544D"/>
    <w:rsid w:val="00BE56F0"/>
    <w:rsid w:val="00BE5BFB"/>
    <w:rsid w:val="00BE761D"/>
    <w:rsid w:val="00BF0758"/>
    <w:rsid w:val="00BF0AAF"/>
    <w:rsid w:val="00BF28BF"/>
    <w:rsid w:val="00BF46DD"/>
    <w:rsid w:val="00BF76A0"/>
    <w:rsid w:val="00C00046"/>
    <w:rsid w:val="00C00436"/>
    <w:rsid w:val="00C028ED"/>
    <w:rsid w:val="00C03B6B"/>
    <w:rsid w:val="00C04510"/>
    <w:rsid w:val="00C04B2C"/>
    <w:rsid w:val="00C04C44"/>
    <w:rsid w:val="00C0619B"/>
    <w:rsid w:val="00C06445"/>
    <w:rsid w:val="00C06532"/>
    <w:rsid w:val="00C07A0C"/>
    <w:rsid w:val="00C111C7"/>
    <w:rsid w:val="00C1136F"/>
    <w:rsid w:val="00C1216C"/>
    <w:rsid w:val="00C128A1"/>
    <w:rsid w:val="00C12D6A"/>
    <w:rsid w:val="00C12ECB"/>
    <w:rsid w:val="00C13410"/>
    <w:rsid w:val="00C14417"/>
    <w:rsid w:val="00C15C71"/>
    <w:rsid w:val="00C15E69"/>
    <w:rsid w:val="00C16AA1"/>
    <w:rsid w:val="00C20810"/>
    <w:rsid w:val="00C20928"/>
    <w:rsid w:val="00C218B0"/>
    <w:rsid w:val="00C2281B"/>
    <w:rsid w:val="00C2285D"/>
    <w:rsid w:val="00C2307A"/>
    <w:rsid w:val="00C23EF8"/>
    <w:rsid w:val="00C24EF1"/>
    <w:rsid w:val="00C255D2"/>
    <w:rsid w:val="00C2577F"/>
    <w:rsid w:val="00C263BD"/>
    <w:rsid w:val="00C26F00"/>
    <w:rsid w:val="00C2741D"/>
    <w:rsid w:val="00C27901"/>
    <w:rsid w:val="00C27C1E"/>
    <w:rsid w:val="00C30FA4"/>
    <w:rsid w:val="00C3224E"/>
    <w:rsid w:val="00C3350E"/>
    <w:rsid w:val="00C33715"/>
    <w:rsid w:val="00C356E4"/>
    <w:rsid w:val="00C35ACD"/>
    <w:rsid w:val="00C36525"/>
    <w:rsid w:val="00C37F93"/>
    <w:rsid w:val="00C403F9"/>
    <w:rsid w:val="00C4108D"/>
    <w:rsid w:val="00C41ED0"/>
    <w:rsid w:val="00C41F2E"/>
    <w:rsid w:val="00C42448"/>
    <w:rsid w:val="00C42B8A"/>
    <w:rsid w:val="00C43CE9"/>
    <w:rsid w:val="00C43D52"/>
    <w:rsid w:val="00C442C8"/>
    <w:rsid w:val="00C46440"/>
    <w:rsid w:val="00C466F6"/>
    <w:rsid w:val="00C46CEF"/>
    <w:rsid w:val="00C47393"/>
    <w:rsid w:val="00C47CD1"/>
    <w:rsid w:val="00C50B7D"/>
    <w:rsid w:val="00C51BE1"/>
    <w:rsid w:val="00C52361"/>
    <w:rsid w:val="00C52825"/>
    <w:rsid w:val="00C528B5"/>
    <w:rsid w:val="00C531C7"/>
    <w:rsid w:val="00C534B4"/>
    <w:rsid w:val="00C53CAC"/>
    <w:rsid w:val="00C53CE1"/>
    <w:rsid w:val="00C54E2C"/>
    <w:rsid w:val="00C56223"/>
    <w:rsid w:val="00C56BB6"/>
    <w:rsid w:val="00C574BA"/>
    <w:rsid w:val="00C60DCA"/>
    <w:rsid w:val="00C61040"/>
    <w:rsid w:val="00C61375"/>
    <w:rsid w:val="00C61576"/>
    <w:rsid w:val="00C61AC2"/>
    <w:rsid w:val="00C627B2"/>
    <w:rsid w:val="00C63958"/>
    <w:rsid w:val="00C63B64"/>
    <w:rsid w:val="00C644E2"/>
    <w:rsid w:val="00C6482F"/>
    <w:rsid w:val="00C64D80"/>
    <w:rsid w:val="00C64F11"/>
    <w:rsid w:val="00C65C22"/>
    <w:rsid w:val="00C662BC"/>
    <w:rsid w:val="00C66744"/>
    <w:rsid w:val="00C71989"/>
    <w:rsid w:val="00C72296"/>
    <w:rsid w:val="00C72380"/>
    <w:rsid w:val="00C72CF5"/>
    <w:rsid w:val="00C73E3A"/>
    <w:rsid w:val="00C746B4"/>
    <w:rsid w:val="00C74CF1"/>
    <w:rsid w:val="00C75287"/>
    <w:rsid w:val="00C7574B"/>
    <w:rsid w:val="00C7588B"/>
    <w:rsid w:val="00C7675D"/>
    <w:rsid w:val="00C76D8E"/>
    <w:rsid w:val="00C771F9"/>
    <w:rsid w:val="00C77837"/>
    <w:rsid w:val="00C83466"/>
    <w:rsid w:val="00C836F8"/>
    <w:rsid w:val="00C84CD7"/>
    <w:rsid w:val="00C85003"/>
    <w:rsid w:val="00C87C2B"/>
    <w:rsid w:val="00C87EC0"/>
    <w:rsid w:val="00C92B4F"/>
    <w:rsid w:val="00C940A8"/>
    <w:rsid w:val="00C9593C"/>
    <w:rsid w:val="00C95968"/>
    <w:rsid w:val="00C96191"/>
    <w:rsid w:val="00C96C10"/>
    <w:rsid w:val="00CA0D71"/>
    <w:rsid w:val="00CA0DC1"/>
    <w:rsid w:val="00CA1553"/>
    <w:rsid w:val="00CA2B0D"/>
    <w:rsid w:val="00CA3173"/>
    <w:rsid w:val="00CA3333"/>
    <w:rsid w:val="00CA3BA2"/>
    <w:rsid w:val="00CA4372"/>
    <w:rsid w:val="00CA4E3A"/>
    <w:rsid w:val="00CA51CA"/>
    <w:rsid w:val="00CA5496"/>
    <w:rsid w:val="00CA556D"/>
    <w:rsid w:val="00CA7053"/>
    <w:rsid w:val="00CA7D95"/>
    <w:rsid w:val="00CB00F4"/>
    <w:rsid w:val="00CB0432"/>
    <w:rsid w:val="00CB2C55"/>
    <w:rsid w:val="00CB4075"/>
    <w:rsid w:val="00CB47C7"/>
    <w:rsid w:val="00CB4ED7"/>
    <w:rsid w:val="00CB6C3F"/>
    <w:rsid w:val="00CB79E6"/>
    <w:rsid w:val="00CB7A4C"/>
    <w:rsid w:val="00CC0213"/>
    <w:rsid w:val="00CC060E"/>
    <w:rsid w:val="00CC08DC"/>
    <w:rsid w:val="00CC0956"/>
    <w:rsid w:val="00CC1317"/>
    <w:rsid w:val="00CC1675"/>
    <w:rsid w:val="00CC1A17"/>
    <w:rsid w:val="00CC27FD"/>
    <w:rsid w:val="00CC5DE5"/>
    <w:rsid w:val="00CD179D"/>
    <w:rsid w:val="00CD2282"/>
    <w:rsid w:val="00CD3F99"/>
    <w:rsid w:val="00CD446E"/>
    <w:rsid w:val="00CD528E"/>
    <w:rsid w:val="00CE00A5"/>
    <w:rsid w:val="00CE02C6"/>
    <w:rsid w:val="00CE0A46"/>
    <w:rsid w:val="00CE10FC"/>
    <w:rsid w:val="00CE1E85"/>
    <w:rsid w:val="00CE2193"/>
    <w:rsid w:val="00CE27F5"/>
    <w:rsid w:val="00CE334A"/>
    <w:rsid w:val="00CE3A5F"/>
    <w:rsid w:val="00CE4C7E"/>
    <w:rsid w:val="00CE566A"/>
    <w:rsid w:val="00CE7553"/>
    <w:rsid w:val="00CE7DA5"/>
    <w:rsid w:val="00CF082C"/>
    <w:rsid w:val="00CF0E29"/>
    <w:rsid w:val="00CF12D5"/>
    <w:rsid w:val="00CF13D6"/>
    <w:rsid w:val="00CF16C4"/>
    <w:rsid w:val="00CF2704"/>
    <w:rsid w:val="00CF287C"/>
    <w:rsid w:val="00CF2A5D"/>
    <w:rsid w:val="00CF2ED9"/>
    <w:rsid w:val="00CF3193"/>
    <w:rsid w:val="00CF41D1"/>
    <w:rsid w:val="00CF4F89"/>
    <w:rsid w:val="00CF6098"/>
    <w:rsid w:val="00CF684A"/>
    <w:rsid w:val="00CF6E6E"/>
    <w:rsid w:val="00CF7733"/>
    <w:rsid w:val="00D01D19"/>
    <w:rsid w:val="00D02706"/>
    <w:rsid w:val="00D0383E"/>
    <w:rsid w:val="00D0466C"/>
    <w:rsid w:val="00D04E26"/>
    <w:rsid w:val="00D04F88"/>
    <w:rsid w:val="00D05883"/>
    <w:rsid w:val="00D06C1C"/>
    <w:rsid w:val="00D076A7"/>
    <w:rsid w:val="00D11829"/>
    <w:rsid w:val="00D11C03"/>
    <w:rsid w:val="00D12249"/>
    <w:rsid w:val="00D124EC"/>
    <w:rsid w:val="00D13BC8"/>
    <w:rsid w:val="00D14029"/>
    <w:rsid w:val="00D14684"/>
    <w:rsid w:val="00D16399"/>
    <w:rsid w:val="00D1665B"/>
    <w:rsid w:val="00D16BAA"/>
    <w:rsid w:val="00D17AF7"/>
    <w:rsid w:val="00D21163"/>
    <w:rsid w:val="00D226A3"/>
    <w:rsid w:val="00D22B02"/>
    <w:rsid w:val="00D23329"/>
    <w:rsid w:val="00D2350F"/>
    <w:rsid w:val="00D23977"/>
    <w:rsid w:val="00D23EB6"/>
    <w:rsid w:val="00D24BC2"/>
    <w:rsid w:val="00D25E09"/>
    <w:rsid w:val="00D31824"/>
    <w:rsid w:val="00D31BEB"/>
    <w:rsid w:val="00D32CBC"/>
    <w:rsid w:val="00D32D46"/>
    <w:rsid w:val="00D3375A"/>
    <w:rsid w:val="00D352FF"/>
    <w:rsid w:val="00D35495"/>
    <w:rsid w:val="00D36D52"/>
    <w:rsid w:val="00D372F2"/>
    <w:rsid w:val="00D37DC4"/>
    <w:rsid w:val="00D405A2"/>
    <w:rsid w:val="00D4066B"/>
    <w:rsid w:val="00D42754"/>
    <w:rsid w:val="00D42ABF"/>
    <w:rsid w:val="00D4435B"/>
    <w:rsid w:val="00D445C9"/>
    <w:rsid w:val="00D449AC"/>
    <w:rsid w:val="00D456CC"/>
    <w:rsid w:val="00D464EB"/>
    <w:rsid w:val="00D467A4"/>
    <w:rsid w:val="00D46840"/>
    <w:rsid w:val="00D50089"/>
    <w:rsid w:val="00D5019A"/>
    <w:rsid w:val="00D5116B"/>
    <w:rsid w:val="00D51236"/>
    <w:rsid w:val="00D52195"/>
    <w:rsid w:val="00D5228C"/>
    <w:rsid w:val="00D52AFD"/>
    <w:rsid w:val="00D52C39"/>
    <w:rsid w:val="00D53627"/>
    <w:rsid w:val="00D53ED9"/>
    <w:rsid w:val="00D5452E"/>
    <w:rsid w:val="00D556EE"/>
    <w:rsid w:val="00D56BD7"/>
    <w:rsid w:val="00D61298"/>
    <w:rsid w:val="00D62117"/>
    <w:rsid w:val="00D63015"/>
    <w:rsid w:val="00D63916"/>
    <w:rsid w:val="00D63D7E"/>
    <w:rsid w:val="00D65042"/>
    <w:rsid w:val="00D6545B"/>
    <w:rsid w:val="00D65C10"/>
    <w:rsid w:val="00D6619C"/>
    <w:rsid w:val="00D66DFA"/>
    <w:rsid w:val="00D66FF6"/>
    <w:rsid w:val="00D676D9"/>
    <w:rsid w:val="00D706B5"/>
    <w:rsid w:val="00D71DC7"/>
    <w:rsid w:val="00D7213D"/>
    <w:rsid w:val="00D72623"/>
    <w:rsid w:val="00D72E13"/>
    <w:rsid w:val="00D72F6B"/>
    <w:rsid w:val="00D73BC6"/>
    <w:rsid w:val="00D74A7A"/>
    <w:rsid w:val="00D74D32"/>
    <w:rsid w:val="00D74FA2"/>
    <w:rsid w:val="00D76300"/>
    <w:rsid w:val="00D77223"/>
    <w:rsid w:val="00D80A0D"/>
    <w:rsid w:val="00D81DBC"/>
    <w:rsid w:val="00D82350"/>
    <w:rsid w:val="00D827EA"/>
    <w:rsid w:val="00D82E43"/>
    <w:rsid w:val="00D83229"/>
    <w:rsid w:val="00D83A11"/>
    <w:rsid w:val="00D8460A"/>
    <w:rsid w:val="00D84C84"/>
    <w:rsid w:val="00D84CBD"/>
    <w:rsid w:val="00D86D16"/>
    <w:rsid w:val="00D871A6"/>
    <w:rsid w:val="00D874F2"/>
    <w:rsid w:val="00D87B67"/>
    <w:rsid w:val="00D90A80"/>
    <w:rsid w:val="00D9198B"/>
    <w:rsid w:val="00D922A2"/>
    <w:rsid w:val="00D922DD"/>
    <w:rsid w:val="00D92B2F"/>
    <w:rsid w:val="00D93F33"/>
    <w:rsid w:val="00D93F67"/>
    <w:rsid w:val="00D94142"/>
    <w:rsid w:val="00D95E9B"/>
    <w:rsid w:val="00D95F08"/>
    <w:rsid w:val="00D971D6"/>
    <w:rsid w:val="00D977BB"/>
    <w:rsid w:val="00D97F16"/>
    <w:rsid w:val="00DA0813"/>
    <w:rsid w:val="00DA0D18"/>
    <w:rsid w:val="00DA14E1"/>
    <w:rsid w:val="00DA25C0"/>
    <w:rsid w:val="00DA2C60"/>
    <w:rsid w:val="00DA3B24"/>
    <w:rsid w:val="00DA3B97"/>
    <w:rsid w:val="00DA3C4E"/>
    <w:rsid w:val="00DA41E8"/>
    <w:rsid w:val="00DA56D0"/>
    <w:rsid w:val="00DA761C"/>
    <w:rsid w:val="00DB12D3"/>
    <w:rsid w:val="00DB1E38"/>
    <w:rsid w:val="00DB2E9E"/>
    <w:rsid w:val="00DB2FA8"/>
    <w:rsid w:val="00DB40AD"/>
    <w:rsid w:val="00DB5617"/>
    <w:rsid w:val="00DB606D"/>
    <w:rsid w:val="00DB63C2"/>
    <w:rsid w:val="00DB6DED"/>
    <w:rsid w:val="00DC0042"/>
    <w:rsid w:val="00DC035F"/>
    <w:rsid w:val="00DC04EF"/>
    <w:rsid w:val="00DC0A83"/>
    <w:rsid w:val="00DC12EC"/>
    <w:rsid w:val="00DC1F9A"/>
    <w:rsid w:val="00DC22AE"/>
    <w:rsid w:val="00DC531D"/>
    <w:rsid w:val="00DC539F"/>
    <w:rsid w:val="00DC7B12"/>
    <w:rsid w:val="00DC7D47"/>
    <w:rsid w:val="00DD028B"/>
    <w:rsid w:val="00DD04B1"/>
    <w:rsid w:val="00DD0550"/>
    <w:rsid w:val="00DD0667"/>
    <w:rsid w:val="00DD14B8"/>
    <w:rsid w:val="00DD15E1"/>
    <w:rsid w:val="00DD17CD"/>
    <w:rsid w:val="00DD18CE"/>
    <w:rsid w:val="00DD21E5"/>
    <w:rsid w:val="00DD36AF"/>
    <w:rsid w:val="00DD46DC"/>
    <w:rsid w:val="00DD56BC"/>
    <w:rsid w:val="00DD5B75"/>
    <w:rsid w:val="00DD5D4F"/>
    <w:rsid w:val="00DD5E2E"/>
    <w:rsid w:val="00DD6884"/>
    <w:rsid w:val="00DE20C4"/>
    <w:rsid w:val="00DE3C9D"/>
    <w:rsid w:val="00DE4D6A"/>
    <w:rsid w:val="00DE5A48"/>
    <w:rsid w:val="00DE5F77"/>
    <w:rsid w:val="00DE6845"/>
    <w:rsid w:val="00DE6EC3"/>
    <w:rsid w:val="00DE7968"/>
    <w:rsid w:val="00DF074D"/>
    <w:rsid w:val="00DF1471"/>
    <w:rsid w:val="00DF1486"/>
    <w:rsid w:val="00DF1C83"/>
    <w:rsid w:val="00DF20A2"/>
    <w:rsid w:val="00DF25F4"/>
    <w:rsid w:val="00DF2608"/>
    <w:rsid w:val="00DF3185"/>
    <w:rsid w:val="00DF3852"/>
    <w:rsid w:val="00DF3ADB"/>
    <w:rsid w:val="00DF4782"/>
    <w:rsid w:val="00DF643E"/>
    <w:rsid w:val="00DF6D66"/>
    <w:rsid w:val="00DF7137"/>
    <w:rsid w:val="00DF7F33"/>
    <w:rsid w:val="00E0027B"/>
    <w:rsid w:val="00E00B51"/>
    <w:rsid w:val="00E017E6"/>
    <w:rsid w:val="00E03120"/>
    <w:rsid w:val="00E035D7"/>
    <w:rsid w:val="00E039DC"/>
    <w:rsid w:val="00E04A64"/>
    <w:rsid w:val="00E04BAC"/>
    <w:rsid w:val="00E0522D"/>
    <w:rsid w:val="00E05A98"/>
    <w:rsid w:val="00E0686C"/>
    <w:rsid w:val="00E07605"/>
    <w:rsid w:val="00E076B4"/>
    <w:rsid w:val="00E1001B"/>
    <w:rsid w:val="00E10F98"/>
    <w:rsid w:val="00E112E1"/>
    <w:rsid w:val="00E11AE1"/>
    <w:rsid w:val="00E127CB"/>
    <w:rsid w:val="00E1290C"/>
    <w:rsid w:val="00E12B24"/>
    <w:rsid w:val="00E13408"/>
    <w:rsid w:val="00E135B0"/>
    <w:rsid w:val="00E14AB9"/>
    <w:rsid w:val="00E157AB"/>
    <w:rsid w:val="00E157BB"/>
    <w:rsid w:val="00E164B7"/>
    <w:rsid w:val="00E17284"/>
    <w:rsid w:val="00E17329"/>
    <w:rsid w:val="00E17B98"/>
    <w:rsid w:val="00E17CE4"/>
    <w:rsid w:val="00E17E0F"/>
    <w:rsid w:val="00E21D45"/>
    <w:rsid w:val="00E2267F"/>
    <w:rsid w:val="00E2299D"/>
    <w:rsid w:val="00E236E6"/>
    <w:rsid w:val="00E244A6"/>
    <w:rsid w:val="00E27125"/>
    <w:rsid w:val="00E27B2C"/>
    <w:rsid w:val="00E30521"/>
    <w:rsid w:val="00E30E10"/>
    <w:rsid w:val="00E3162A"/>
    <w:rsid w:val="00E32184"/>
    <w:rsid w:val="00E32D05"/>
    <w:rsid w:val="00E35348"/>
    <w:rsid w:val="00E35840"/>
    <w:rsid w:val="00E36E2C"/>
    <w:rsid w:val="00E40C3B"/>
    <w:rsid w:val="00E40E6A"/>
    <w:rsid w:val="00E4224A"/>
    <w:rsid w:val="00E431B3"/>
    <w:rsid w:val="00E431D4"/>
    <w:rsid w:val="00E43DA6"/>
    <w:rsid w:val="00E455B7"/>
    <w:rsid w:val="00E469D0"/>
    <w:rsid w:val="00E46A2A"/>
    <w:rsid w:val="00E4724E"/>
    <w:rsid w:val="00E4753D"/>
    <w:rsid w:val="00E4758F"/>
    <w:rsid w:val="00E476CB"/>
    <w:rsid w:val="00E50B57"/>
    <w:rsid w:val="00E50BFB"/>
    <w:rsid w:val="00E510F3"/>
    <w:rsid w:val="00E51660"/>
    <w:rsid w:val="00E53077"/>
    <w:rsid w:val="00E5309D"/>
    <w:rsid w:val="00E5399A"/>
    <w:rsid w:val="00E548C7"/>
    <w:rsid w:val="00E54E82"/>
    <w:rsid w:val="00E5557D"/>
    <w:rsid w:val="00E55FAA"/>
    <w:rsid w:val="00E5663F"/>
    <w:rsid w:val="00E61282"/>
    <w:rsid w:val="00E61A93"/>
    <w:rsid w:val="00E62787"/>
    <w:rsid w:val="00E629AB"/>
    <w:rsid w:val="00E632A9"/>
    <w:rsid w:val="00E64121"/>
    <w:rsid w:val="00E65511"/>
    <w:rsid w:val="00E65A21"/>
    <w:rsid w:val="00E660D6"/>
    <w:rsid w:val="00E70859"/>
    <w:rsid w:val="00E7148E"/>
    <w:rsid w:val="00E71A6B"/>
    <w:rsid w:val="00E72431"/>
    <w:rsid w:val="00E7395D"/>
    <w:rsid w:val="00E75426"/>
    <w:rsid w:val="00E763C7"/>
    <w:rsid w:val="00E76842"/>
    <w:rsid w:val="00E77B76"/>
    <w:rsid w:val="00E81599"/>
    <w:rsid w:val="00E82512"/>
    <w:rsid w:val="00E8296F"/>
    <w:rsid w:val="00E82AF9"/>
    <w:rsid w:val="00E8370A"/>
    <w:rsid w:val="00E837F6"/>
    <w:rsid w:val="00E87B98"/>
    <w:rsid w:val="00E9039C"/>
    <w:rsid w:val="00E9176C"/>
    <w:rsid w:val="00E91B55"/>
    <w:rsid w:val="00E93189"/>
    <w:rsid w:val="00E93B7D"/>
    <w:rsid w:val="00E94BD2"/>
    <w:rsid w:val="00E95428"/>
    <w:rsid w:val="00E95EBD"/>
    <w:rsid w:val="00E96202"/>
    <w:rsid w:val="00E96287"/>
    <w:rsid w:val="00E972DA"/>
    <w:rsid w:val="00E9788D"/>
    <w:rsid w:val="00E978AD"/>
    <w:rsid w:val="00E97D20"/>
    <w:rsid w:val="00EA0A44"/>
    <w:rsid w:val="00EA0F64"/>
    <w:rsid w:val="00EA1DE7"/>
    <w:rsid w:val="00EA2226"/>
    <w:rsid w:val="00EA2D48"/>
    <w:rsid w:val="00EA335D"/>
    <w:rsid w:val="00EA3B8A"/>
    <w:rsid w:val="00EA52F4"/>
    <w:rsid w:val="00EA6280"/>
    <w:rsid w:val="00EA7E17"/>
    <w:rsid w:val="00EB27D0"/>
    <w:rsid w:val="00EB3700"/>
    <w:rsid w:val="00EB47FE"/>
    <w:rsid w:val="00EB6C94"/>
    <w:rsid w:val="00EB6FF9"/>
    <w:rsid w:val="00EB7C74"/>
    <w:rsid w:val="00EC16B6"/>
    <w:rsid w:val="00EC1F36"/>
    <w:rsid w:val="00EC2890"/>
    <w:rsid w:val="00EC298F"/>
    <w:rsid w:val="00EC6867"/>
    <w:rsid w:val="00EC726F"/>
    <w:rsid w:val="00EC72EB"/>
    <w:rsid w:val="00EC74B9"/>
    <w:rsid w:val="00ED10E0"/>
    <w:rsid w:val="00ED2511"/>
    <w:rsid w:val="00ED3C60"/>
    <w:rsid w:val="00ED3F81"/>
    <w:rsid w:val="00ED43BA"/>
    <w:rsid w:val="00ED44F4"/>
    <w:rsid w:val="00ED4791"/>
    <w:rsid w:val="00ED4C3C"/>
    <w:rsid w:val="00ED5112"/>
    <w:rsid w:val="00ED5C32"/>
    <w:rsid w:val="00ED6832"/>
    <w:rsid w:val="00ED6D38"/>
    <w:rsid w:val="00ED6FC2"/>
    <w:rsid w:val="00ED730A"/>
    <w:rsid w:val="00EE048D"/>
    <w:rsid w:val="00EE27AC"/>
    <w:rsid w:val="00EE4B2E"/>
    <w:rsid w:val="00EE585F"/>
    <w:rsid w:val="00EE5DE8"/>
    <w:rsid w:val="00EE66B0"/>
    <w:rsid w:val="00EE6A04"/>
    <w:rsid w:val="00EE6A7E"/>
    <w:rsid w:val="00EE7620"/>
    <w:rsid w:val="00EF00B8"/>
    <w:rsid w:val="00EF18A2"/>
    <w:rsid w:val="00EF2916"/>
    <w:rsid w:val="00EF2A3A"/>
    <w:rsid w:val="00EF31D0"/>
    <w:rsid w:val="00EF419D"/>
    <w:rsid w:val="00EF41FD"/>
    <w:rsid w:val="00EF42FB"/>
    <w:rsid w:val="00EF55C2"/>
    <w:rsid w:val="00EF5F3F"/>
    <w:rsid w:val="00EF641C"/>
    <w:rsid w:val="00EF67B7"/>
    <w:rsid w:val="00EF7044"/>
    <w:rsid w:val="00F04A58"/>
    <w:rsid w:val="00F04FEB"/>
    <w:rsid w:val="00F0732E"/>
    <w:rsid w:val="00F0738A"/>
    <w:rsid w:val="00F0769E"/>
    <w:rsid w:val="00F07EA6"/>
    <w:rsid w:val="00F10101"/>
    <w:rsid w:val="00F10788"/>
    <w:rsid w:val="00F11638"/>
    <w:rsid w:val="00F1230B"/>
    <w:rsid w:val="00F123C1"/>
    <w:rsid w:val="00F139EE"/>
    <w:rsid w:val="00F14468"/>
    <w:rsid w:val="00F148CF"/>
    <w:rsid w:val="00F157A9"/>
    <w:rsid w:val="00F16A49"/>
    <w:rsid w:val="00F16FDE"/>
    <w:rsid w:val="00F21747"/>
    <w:rsid w:val="00F21B90"/>
    <w:rsid w:val="00F231B8"/>
    <w:rsid w:val="00F232CD"/>
    <w:rsid w:val="00F23D73"/>
    <w:rsid w:val="00F23F8C"/>
    <w:rsid w:val="00F2411B"/>
    <w:rsid w:val="00F242B0"/>
    <w:rsid w:val="00F25122"/>
    <w:rsid w:val="00F2565B"/>
    <w:rsid w:val="00F2594D"/>
    <w:rsid w:val="00F25CA6"/>
    <w:rsid w:val="00F25E61"/>
    <w:rsid w:val="00F268CE"/>
    <w:rsid w:val="00F311B1"/>
    <w:rsid w:val="00F31798"/>
    <w:rsid w:val="00F32445"/>
    <w:rsid w:val="00F3786C"/>
    <w:rsid w:val="00F37C01"/>
    <w:rsid w:val="00F404BE"/>
    <w:rsid w:val="00F4201A"/>
    <w:rsid w:val="00F4219A"/>
    <w:rsid w:val="00F4232F"/>
    <w:rsid w:val="00F42A53"/>
    <w:rsid w:val="00F445B1"/>
    <w:rsid w:val="00F44D3F"/>
    <w:rsid w:val="00F4594D"/>
    <w:rsid w:val="00F473B7"/>
    <w:rsid w:val="00F474E4"/>
    <w:rsid w:val="00F47937"/>
    <w:rsid w:val="00F47A41"/>
    <w:rsid w:val="00F5106A"/>
    <w:rsid w:val="00F516D8"/>
    <w:rsid w:val="00F533BF"/>
    <w:rsid w:val="00F5361F"/>
    <w:rsid w:val="00F5397D"/>
    <w:rsid w:val="00F542FE"/>
    <w:rsid w:val="00F544BB"/>
    <w:rsid w:val="00F549F5"/>
    <w:rsid w:val="00F554A3"/>
    <w:rsid w:val="00F5565A"/>
    <w:rsid w:val="00F55BDC"/>
    <w:rsid w:val="00F5665E"/>
    <w:rsid w:val="00F56730"/>
    <w:rsid w:val="00F56D26"/>
    <w:rsid w:val="00F60B46"/>
    <w:rsid w:val="00F61C67"/>
    <w:rsid w:val="00F61DB0"/>
    <w:rsid w:val="00F62469"/>
    <w:rsid w:val="00F63A95"/>
    <w:rsid w:val="00F647CF"/>
    <w:rsid w:val="00F65B6D"/>
    <w:rsid w:val="00F665BF"/>
    <w:rsid w:val="00F703A2"/>
    <w:rsid w:val="00F70AB5"/>
    <w:rsid w:val="00F70AF2"/>
    <w:rsid w:val="00F71140"/>
    <w:rsid w:val="00F713B2"/>
    <w:rsid w:val="00F72137"/>
    <w:rsid w:val="00F730CF"/>
    <w:rsid w:val="00F73EF5"/>
    <w:rsid w:val="00F74353"/>
    <w:rsid w:val="00F761E1"/>
    <w:rsid w:val="00F7658B"/>
    <w:rsid w:val="00F76E4D"/>
    <w:rsid w:val="00F777F6"/>
    <w:rsid w:val="00F80167"/>
    <w:rsid w:val="00F81C51"/>
    <w:rsid w:val="00F81E2C"/>
    <w:rsid w:val="00F83F97"/>
    <w:rsid w:val="00F84632"/>
    <w:rsid w:val="00F84D5C"/>
    <w:rsid w:val="00F8614D"/>
    <w:rsid w:val="00F86BD7"/>
    <w:rsid w:val="00F878CF"/>
    <w:rsid w:val="00F87BB2"/>
    <w:rsid w:val="00F908A0"/>
    <w:rsid w:val="00F918FB"/>
    <w:rsid w:val="00F93ABA"/>
    <w:rsid w:val="00F950F0"/>
    <w:rsid w:val="00F951A2"/>
    <w:rsid w:val="00F963D3"/>
    <w:rsid w:val="00F96869"/>
    <w:rsid w:val="00FA0620"/>
    <w:rsid w:val="00FA0D4A"/>
    <w:rsid w:val="00FA38AF"/>
    <w:rsid w:val="00FA3DE7"/>
    <w:rsid w:val="00FA4696"/>
    <w:rsid w:val="00FA54FF"/>
    <w:rsid w:val="00FA60DA"/>
    <w:rsid w:val="00FA72AF"/>
    <w:rsid w:val="00FA7B34"/>
    <w:rsid w:val="00FA7FF5"/>
    <w:rsid w:val="00FB0C30"/>
    <w:rsid w:val="00FB0E3E"/>
    <w:rsid w:val="00FB21C0"/>
    <w:rsid w:val="00FB2572"/>
    <w:rsid w:val="00FB2689"/>
    <w:rsid w:val="00FB27B6"/>
    <w:rsid w:val="00FB34F4"/>
    <w:rsid w:val="00FB4C0E"/>
    <w:rsid w:val="00FB6099"/>
    <w:rsid w:val="00FB6DC2"/>
    <w:rsid w:val="00FB7F9C"/>
    <w:rsid w:val="00FC0B1E"/>
    <w:rsid w:val="00FC3346"/>
    <w:rsid w:val="00FC45AB"/>
    <w:rsid w:val="00FC496D"/>
    <w:rsid w:val="00FC5079"/>
    <w:rsid w:val="00FC55F8"/>
    <w:rsid w:val="00FD1AC8"/>
    <w:rsid w:val="00FD3495"/>
    <w:rsid w:val="00FD39BB"/>
    <w:rsid w:val="00FD4237"/>
    <w:rsid w:val="00FD4784"/>
    <w:rsid w:val="00FD47A9"/>
    <w:rsid w:val="00FD60D7"/>
    <w:rsid w:val="00FD6455"/>
    <w:rsid w:val="00FD66F8"/>
    <w:rsid w:val="00FE00A2"/>
    <w:rsid w:val="00FE0BE7"/>
    <w:rsid w:val="00FE0BFB"/>
    <w:rsid w:val="00FE1173"/>
    <w:rsid w:val="00FE17CB"/>
    <w:rsid w:val="00FE2128"/>
    <w:rsid w:val="00FE2B7D"/>
    <w:rsid w:val="00FE3CDE"/>
    <w:rsid w:val="00FE3D67"/>
    <w:rsid w:val="00FE4342"/>
    <w:rsid w:val="00FE6A6B"/>
    <w:rsid w:val="00FE6D6E"/>
    <w:rsid w:val="00FE6FE8"/>
    <w:rsid w:val="00FE794D"/>
    <w:rsid w:val="00FE7AEC"/>
    <w:rsid w:val="00FE7D54"/>
    <w:rsid w:val="00FF01D1"/>
    <w:rsid w:val="00FF059C"/>
    <w:rsid w:val="00FF0EB1"/>
    <w:rsid w:val="00FF21BD"/>
    <w:rsid w:val="00FF2C50"/>
    <w:rsid w:val="00FF34C8"/>
    <w:rsid w:val="00FF3779"/>
    <w:rsid w:val="00FF5858"/>
    <w:rsid w:val="00FF5B3B"/>
    <w:rsid w:val="00FF5CE6"/>
    <w:rsid w:val="00FF5DF8"/>
    <w:rsid w:val="00FF7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993FB0"/>
  <w15:docId w15:val="{49ADC54F-2601-4125-8ECF-3A79F96D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EC0"/>
    <w:pPr>
      <w:overflowPunct w:val="0"/>
      <w:autoSpaceDE w:val="0"/>
      <w:autoSpaceDN w:val="0"/>
      <w:adjustRightInd w:val="0"/>
      <w:textAlignment w:val="baseline"/>
    </w:pPr>
    <w:rPr>
      <w:lang w:val="en-AU" w:eastAsia="en-US"/>
    </w:rPr>
  </w:style>
  <w:style w:type="paragraph" w:styleId="Titre1">
    <w:name w:val="heading 1"/>
    <w:basedOn w:val="Normal"/>
    <w:next w:val="Normal"/>
    <w:qFormat/>
    <w:pPr>
      <w:keepNext/>
      <w:jc w:val="center"/>
      <w:outlineLvl w:val="0"/>
    </w:pPr>
    <w:rPr>
      <w:rFonts w:ascii="Times" w:hAnsi="Times" w:cs="Times"/>
      <w:color w:val="000000"/>
      <w:sz w:val="24"/>
      <w:szCs w:val="24"/>
    </w:rPr>
  </w:style>
  <w:style w:type="paragraph" w:styleId="Titre2">
    <w:name w:val="heading 2"/>
    <w:basedOn w:val="Normal"/>
    <w:next w:val="Normal"/>
    <w:qFormat/>
    <w:pPr>
      <w:keepNext/>
      <w:jc w:val="center"/>
      <w:outlineLvl w:val="1"/>
    </w:pPr>
    <w:rPr>
      <w:b/>
      <w:bCs/>
      <w:color w:val="000000"/>
      <w:sz w:val="24"/>
      <w:szCs w:val="24"/>
    </w:rPr>
  </w:style>
  <w:style w:type="paragraph" w:styleId="Titre3">
    <w:name w:val="heading 3"/>
    <w:basedOn w:val="Normal"/>
    <w:next w:val="Normal"/>
    <w:qFormat/>
    <w:pPr>
      <w:keepNext/>
      <w:jc w:val="both"/>
      <w:outlineLvl w:val="2"/>
    </w:pPr>
    <w:rPr>
      <w:b/>
      <w:bCs/>
      <w:sz w:val="24"/>
      <w:szCs w:val="24"/>
      <w:u w:val="single"/>
      <w:lang w:val="en-US"/>
    </w:rPr>
  </w:style>
  <w:style w:type="paragraph" w:styleId="Titre4">
    <w:name w:val="heading 4"/>
    <w:basedOn w:val="Normal"/>
    <w:next w:val="Normal"/>
    <w:qFormat/>
    <w:pPr>
      <w:keepNext/>
      <w:tabs>
        <w:tab w:val="left" w:pos="1843"/>
      </w:tabs>
      <w:outlineLvl w:val="3"/>
    </w:pPr>
    <w:rPr>
      <w:b/>
      <w:bCs/>
      <w:sz w:val="22"/>
      <w:szCs w:val="22"/>
      <w:lang w:val="en-US"/>
    </w:rPr>
  </w:style>
  <w:style w:type="paragraph" w:styleId="Titre5">
    <w:name w:val="heading 5"/>
    <w:basedOn w:val="Normal"/>
    <w:next w:val="Normal"/>
    <w:qFormat/>
    <w:pPr>
      <w:keepNext/>
      <w:tabs>
        <w:tab w:val="left" w:pos="1843"/>
      </w:tabs>
      <w:jc w:val="center"/>
      <w:outlineLvl w:val="4"/>
    </w:pPr>
    <w:rPr>
      <w:b/>
      <w:bCs/>
      <w:sz w:val="24"/>
      <w:szCs w:val="24"/>
      <w:u w:val="single"/>
    </w:rPr>
  </w:style>
  <w:style w:type="paragraph" w:styleId="Titre6">
    <w:name w:val="heading 6"/>
    <w:basedOn w:val="Normal"/>
    <w:next w:val="Normal"/>
    <w:qFormat/>
    <w:pPr>
      <w:keepNext/>
      <w:tabs>
        <w:tab w:val="left" w:pos="1843"/>
      </w:tabs>
      <w:jc w:val="center"/>
      <w:outlineLvl w:val="5"/>
    </w:pPr>
    <w:rPr>
      <w:b/>
      <w:bCs/>
      <w:color w:val="000000"/>
      <w:sz w:val="24"/>
      <w:szCs w:val="24"/>
      <w:u w:val="single"/>
      <w:lang w:val="en-US"/>
    </w:rPr>
  </w:style>
  <w:style w:type="paragraph" w:styleId="Titre7">
    <w:name w:val="heading 7"/>
    <w:basedOn w:val="Normal"/>
    <w:next w:val="Normal"/>
    <w:qFormat/>
    <w:pPr>
      <w:keepNext/>
      <w:jc w:val="center"/>
      <w:outlineLvl w:val="6"/>
    </w:pPr>
    <w:rPr>
      <w:b/>
      <w:bCs/>
      <w:sz w:val="32"/>
      <w:szCs w:val="32"/>
      <w:lang w:val="en-US"/>
    </w:rPr>
  </w:style>
  <w:style w:type="paragraph" w:styleId="Titre8">
    <w:name w:val="heading 8"/>
    <w:basedOn w:val="Normal"/>
    <w:next w:val="Normal"/>
    <w:qFormat/>
    <w:pPr>
      <w:keepNext/>
      <w:jc w:val="center"/>
      <w:outlineLvl w:val="7"/>
    </w:pPr>
    <w:rPr>
      <w:b/>
      <w:bCs/>
      <w:sz w:val="24"/>
      <w:szCs w:val="24"/>
      <w:lang w:val="en-US"/>
    </w:rPr>
  </w:style>
  <w:style w:type="paragraph" w:styleId="Titre9">
    <w:name w:val="heading 9"/>
    <w:basedOn w:val="Normal"/>
    <w:next w:val="Normal"/>
    <w:qFormat/>
    <w:pPr>
      <w:keepNext/>
      <w:tabs>
        <w:tab w:val="left" w:pos="420"/>
        <w:tab w:val="left" w:pos="1843"/>
      </w:tabs>
      <w:jc w:val="both"/>
      <w:outlineLvl w:val="8"/>
    </w:pPr>
    <w:rPr>
      <w:color w:val="000000"/>
      <w:sz w:val="24"/>
      <w:szCs w:val="24"/>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1">
    <w:name w:val="Char Char1"/>
    <w:basedOn w:val="Normal"/>
    <w:rsid w:val="00DD18CE"/>
    <w:pPr>
      <w:overflowPunct/>
      <w:autoSpaceDE/>
      <w:autoSpaceDN/>
      <w:adjustRightInd/>
      <w:textAlignment w:val="auto"/>
    </w:pPr>
    <w:rPr>
      <w:sz w:val="24"/>
      <w:szCs w:val="24"/>
      <w:lang w:val="pl-PL" w:eastAsia="pl-PL"/>
    </w:rPr>
  </w:style>
  <w:style w:type="paragraph" w:styleId="Textedebulles">
    <w:name w:val="Balloon Text"/>
    <w:basedOn w:val="Normal"/>
    <w:semiHidden/>
    <w:rsid w:val="00090253"/>
    <w:rPr>
      <w:rFonts w:ascii="Tahoma" w:hAnsi="Tahoma" w:cs="Tahoma"/>
      <w:sz w:val="16"/>
      <w:szCs w:val="16"/>
    </w:rPr>
  </w:style>
  <w:style w:type="paragraph" w:styleId="Titre">
    <w:name w:val="Title"/>
    <w:basedOn w:val="Normal"/>
    <w:qFormat/>
    <w:pPr>
      <w:jc w:val="center"/>
    </w:pPr>
    <w:rPr>
      <w:rFonts w:ascii="Times" w:hAnsi="Times" w:cs="Times"/>
      <w:b/>
      <w:bCs/>
      <w:color w:val="000000"/>
      <w:sz w:val="24"/>
      <w:szCs w:val="24"/>
    </w:rPr>
  </w:style>
  <w:style w:type="paragraph" w:styleId="Pieddepage">
    <w:name w:val="footer"/>
    <w:basedOn w:val="Normal"/>
    <w:pPr>
      <w:tabs>
        <w:tab w:val="center" w:pos="4153"/>
        <w:tab w:val="right" w:pos="8306"/>
      </w:tabs>
    </w:pPr>
  </w:style>
  <w:style w:type="character" w:styleId="Numrodepage">
    <w:name w:val="page number"/>
    <w:rPr>
      <w:rFonts w:cs="Times New Roman"/>
    </w:rPr>
  </w:style>
  <w:style w:type="character" w:styleId="Appelnotedebasdep">
    <w:name w:val="footnote reference"/>
    <w:aliases w:val="Footnotes refss,Παραπομπή υποσημείωσης2,Footnote Refernece"/>
    <w:uiPriority w:val="99"/>
    <w:semiHidden/>
    <w:rPr>
      <w:rFonts w:cs="Times New Roman"/>
    </w:rPr>
  </w:style>
  <w:style w:type="paragraph" w:styleId="Corpsdetexte">
    <w:name w:val="Body Text"/>
    <w:basedOn w:val="Normal"/>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7" w:lineRule="auto"/>
      <w:jc w:val="both"/>
    </w:pPr>
    <w:rPr>
      <w:sz w:val="24"/>
      <w:szCs w:val="24"/>
      <w:lang w:val="en-US"/>
    </w:rPr>
  </w:style>
  <w:style w:type="character" w:styleId="Lienhypertexte">
    <w:name w:val="Hyperlink"/>
    <w:rPr>
      <w:rFonts w:cs="Times New Roman"/>
      <w:color w:val="0000FF"/>
      <w:u w:val="single"/>
    </w:rPr>
  </w:style>
  <w:style w:type="paragraph" w:styleId="Retraitcorpsdetexte">
    <w:name w:val="Body Text Indent"/>
    <w:basedOn w:val="Normal"/>
    <w:rsid w:val="00BB5FA6"/>
    <w:pPr>
      <w:spacing w:after="120" w:line="480" w:lineRule="auto"/>
    </w:pPr>
  </w:style>
  <w:style w:type="paragraph" w:styleId="Corpsdetexte3">
    <w:name w:val="Body Text 3"/>
    <w:basedOn w:val="Normal"/>
    <w:pPr>
      <w:jc w:val="both"/>
    </w:pPr>
  </w:style>
  <w:style w:type="paragraph" w:styleId="Retraitcorpsdetexte2">
    <w:name w:val="Body Text Indent 2"/>
    <w:basedOn w:val="Normal"/>
    <w:pPr>
      <w:ind w:firstLine="720"/>
      <w:jc w:val="both"/>
    </w:pPr>
    <w:rPr>
      <w:sz w:val="24"/>
      <w:szCs w:val="24"/>
      <w:lang w:val="en-US"/>
    </w:rPr>
  </w:style>
  <w:style w:type="character" w:styleId="lev">
    <w:name w:val="Strong"/>
    <w:uiPriority w:val="22"/>
    <w:qFormat/>
    <w:rPr>
      <w:rFonts w:cs="Times New Roman"/>
      <w:b/>
      <w:bCs/>
    </w:rPr>
  </w:style>
  <w:style w:type="paragraph" w:styleId="Notedebasdepage">
    <w:name w:val="footnote text"/>
    <w:aliases w:val="Footnote Text Char,Footnote Text Char Char,Footnote Text Char Char Char,Footnote Text Char Char Char Char Char Char Char Char,Footnote Text Char Char Char Char Char Char Char Char Char Ch,Footnote Text Char Char Ch Char"/>
    <w:basedOn w:val="Normal"/>
    <w:link w:val="NotedebasdepageCar"/>
    <w:uiPriority w:val="99"/>
    <w:semiHidden/>
  </w:style>
  <w:style w:type="paragraph" w:styleId="Notedefin">
    <w:name w:val="endnote text"/>
    <w:basedOn w:val="Normal"/>
    <w:semiHidden/>
  </w:style>
  <w:style w:type="character" w:styleId="Appeldenotedefin">
    <w:name w:val="endnote reference"/>
    <w:semiHidden/>
    <w:rPr>
      <w:rFonts w:cs="Times New Roman"/>
      <w:vertAlign w:val="superscript"/>
    </w:rPr>
  </w:style>
  <w:style w:type="character" w:styleId="Lienhypertextesuivivisit">
    <w:name w:val="FollowedHyperlink"/>
    <w:rPr>
      <w:rFonts w:cs="Times New Roman"/>
      <w:color w:val="800080"/>
      <w:u w:val="single"/>
    </w:rPr>
  </w:style>
  <w:style w:type="paragraph" w:styleId="Normalcentr">
    <w:name w:val="Block Text"/>
    <w:basedOn w:val="Normal"/>
    <w:pPr>
      <w:ind w:left="284" w:right="284"/>
      <w:jc w:val="both"/>
    </w:pPr>
    <w:rPr>
      <w:i/>
      <w:iCs/>
      <w:sz w:val="24"/>
      <w:szCs w:val="24"/>
      <w:lang w:val="en-US"/>
    </w:rPr>
  </w:style>
  <w:style w:type="paragraph" w:customStyle="1" w:styleId="HTMLBody">
    <w:name w:val="HTML Body"/>
    <w:rPr>
      <w:lang w:val="en-US" w:eastAsia="en-US"/>
    </w:rPr>
  </w:style>
  <w:style w:type="paragraph" w:styleId="En-tte">
    <w:name w:val="header"/>
    <w:basedOn w:val="Normal"/>
    <w:pPr>
      <w:tabs>
        <w:tab w:val="center" w:pos="4320"/>
        <w:tab w:val="right" w:pos="8640"/>
      </w:tabs>
    </w:pPr>
  </w:style>
  <w:style w:type="paragraph" w:styleId="Retraitcorpsdetexte3">
    <w:name w:val="Body Text Indent 3"/>
    <w:basedOn w:val="Normal"/>
    <w:pPr>
      <w:ind w:firstLine="720"/>
      <w:jc w:val="both"/>
    </w:pPr>
    <w:rPr>
      <w:i/>
      <w:iCs/>
      <w:sz w:val="24"/>
      <w:szCs w:val="24"/>
    </w:rPr>
  </w:style>
  <w:style w:type="paragraph" w:styleId="NormalWeb">
    <w:name w:val="Normal (Web)"/>
    <w:aliases w:val="Normal (Web) Char"/>
    <w:basedOn w:val="Normal"/>
    <w:link w:val="NormalWebCar"/>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lang w:val="en-GB"/>
    </w:rPr>
  </w:style>
  <w:style w:type="character" w:customStyle="1" w:styleId="NormalWebCar">
    <w:name w:val="Normal (Web) Car"/>
    <w:aliases w:val="Normal (Web) Char Car"/>
    <w:link w:val="NormalWeb"/>
    <w:rsid w:val="004365AD"/>
    <w:rPr>
      <w:rFonts w:ascii="Arial Unicode MS" w:hAnsi="Arial Unicode MS" w:cs="Arial Unicode MS"/>
      <w:sz w:val="24"/>
      <w:szCs w:val="24"/>
      <w:lang w:val="en-GB" w:eastAsia="en-US" w:bidi="ar-SA"/>
    </w:rPr>
  </w:style>
  <w:style w:type="character" w:customStyle="1" w:styleId="darklegend1">
    <w:name w:val="darklegend1"/>
    <w:rPr>
      <w:rFonts w:ascii="Verdana" w:hAnsi="Verdana" w:cs="Verdana"/>
      <w:color w:val="000080"/>
      <w:sz w:val="10"/>
      <w:szCs w:val="10"/>
    </w:rPr>
  </w:style>
  <w:style w:type="character" w:styleId="Accentuation">
    <w:name w:val="Emphasis"/>
    <w:uiPriority w:val="20"/>
    <w:qFormat/>
    <w:rPr>
      <w:rFonts w:cs="Times New Roman"/>
      <w:i/>
      <w:iCs/>
    </w:rPr>
  </w:style>
  <w:style w:type="paragraph" w:customStyle="1" w:styleId="Tabulation2">
    <w:name w:val="Tabulation 2"/>
    <w:basedOn w:val="Normal"/>
    <w:pPr>
      <w:widowControl w:val="0"/>
      <w:tabs>
        <w:tab w:val="left" w:pos="3997"/>
        <w:tab w:val="left" w:pos="4791"/>
        <w:tab w:val="right" w:pos="7580"/>
        <w:tab w:val="right" w:pos="7700"/>
        <w:tab w:val="right" w:pos="8476"/>
      </w:tabs>
      <w:overflowPunct/>
      <w:adjustRightInd/>
      <w:spacing w:before="20" w:after="20" w:line="220" w:lineRule="exact"/>
      <w:ind w:left="1440" w:hanging="280"/>
      <w:textAlignment w:val="auto"/>
    </w:pPr>
    <w:rPr>
      <w:rFonts w:ascii="Times" w:hAnsi="Times" w:cs="Times"/>
      <w:sz w:val="24"/>
      <w:szCs w:val="24"/>
      <w:lang w:val="fr-FR"/>
    </w:rPr>
  </w:style>
  <w:style w:type="paragraph" w:styleId="Textebrut">
    <w:name w:val="Plain Text"/>
    <w:basedOn w:val="Normal"/>
    <w:rPr>
      <w:rFonts w:ascii="Courier New" w:hAnsi="Courier New" w:cs="Courier New"/>
      <w:lang w:val="en-US"/>
    </w:rPr>
  </w:style>
  <w:style w:type="paragraph" w:customStyle="1" w:styleId="JuPara">
    <w:name w:val="Ju_Para"/>
    <w:aliases w:val="Left,First line:  0 cm"/>
    <w:basedOn w:val="Normal"/>
    <w:link w:val="JuParaCar"/>
    <w:pPr>
      <w:suppressAutoHyphens/>
      <w:overflowPunct/>
      <w:autoSpaceDE/>
      <w:autoSpaceDN/>
      <w:adjustRightInd/>
      <w:ind w:firstLine="284"/>
      <w:jc w:val="both"/>
      <w:textAlignment w:val="auto"/>
    </w:pPr>
    <w:rPr>
      <w:sz w:val="24"/>
      <w:szCs w:val="24"/>
      <w:lang w:val="en-GB"/>
    </w:rPr>
  </w:style>
  <w:style w:type="paragraph" w:customStyle="1" w:styleId="JuHA">
    <w:name w:val="Ju_H_A"/>
    <w:basedOn w:val="Normal"/>
    <w:next w:val="JuPara"/>
    <w:pPr>
      <w:keepNext/>
      <w:keepLines/>
      <w:suppressAutoHyphens/>
      <w:overflowPunct/>
      <w:autoSpaceDE/>
      <w:autoSpaceDN/>
      <w:adjustRightInd/>
      <w:spacing w:before="360" w:after="240"/>
      <w:ind w:left="635" w:hanging="403"/>
      <w:jc w:val="both"/>
      <w:textAlignment w:val="auto"/>
    </w:pPr>
    <w:rPr>
      <w:b/>
      <w:bCs/>
      <w:sz w:val="24"/>
      <w:szCs w:val="24"/>
      <w:lang w:val="en-GB"/>
    </w:rPr>
  </w:style>
  <w:style w:type="paragraph" w:customStyle="1" w:styleId="JuQuot">
    <w:name w:val="Ju_Quot"/>
    <w:basedOn w:val="JuPara"/>
    <w:pPr>
      <w:tabs>
        <w:tab w:val="left" w:pos="851"/>
      </w:tabs>
      <w:spacing w:before="120" w:after="120"/>
      <w:ind w:left="403" w:firstLine="176"/>
    </w:pPr>
    <w:rPr>
      <w:sz w:val="20"/>
      <w:szCs w:val="20"/>
    </w:rPr>
  </w:style>
  <w:style w:type="paragraph" w:styleId="Sous-titre">
    <w:name w:val="Subtitle"/>
    <w:basedOn w:val="Normal"/>
    <w:qFormat/>
    <w:pPr>
      <w:jc w:val="both"/>
    </w:pPr>
    <w:rPr>
      <w:b/>
      <w:bCs/>
      <w:sz w:val="24"/>
      <w:szCs w:val="24"/>
      <w:lang w:val="en-US"/>
    </w:rPr>
  </w:style>
  <w:style w:type="paragraph" w:customStyle="1" w:styleId="BodyText21">
    <w:name w:val="Body Text 21"/>
    <w:basedOn w:val="Normal"/>
    <w:pPr>
      <w:widowControl w:val="0"/>
    </w:pPr>
    <w:rPr>
      <w:rFonts w:ascii="Garamond" w:hAnsi="Garamond" w:cs="Garamond"/>
      <w:sz w:val="24"/>
      <w:szCs w:val="24"/>
    </w:rPr>
  </w:style>
  <w:style w:type="paragraph" w:styleId="Listepuces">
    <w:name w:val="List Bullet"/>
    <w:basedOn w:val="Normal"/>
    <w:autoRedefine/>
    <w:pPr>
      <w:tabs>
        <w:tab w:val="num" w:pos="720"/>
      </w:tabs>
      <w:ind w:left="360" w:hanging="360"/>
    </w:pPr>
  </w:style>
  <w:style w:type="character" w:customStyle="1" w:styleId="caseChar">
    <w:name w:val="case Char"/>
    <w:rsid w:val="008E3448"/>
    <w:rPr>
      <w:rFonts w:eastAsia="SimSun" w:cs="Times New Roman"/>
      <w:i/>
      <w:iCs/>
      <w:sz w:val="22"/>
      <w:szCs w:val="22"/>
      <w:lang w:val="en-GB" w:eastAsia="zh-CN" w:bidi="ar-SA"/>
    </w:rPr>
  </w:style>
  <w:style w:type="paragraph" w:customStyle="1" w:styleId="BodyTextBodyTextChar">
    <w:name w:val="Body Text.Body Text Char"/>
    <w:basedOn w:val="Normal"/>
    <w:rsid w:val="00BB5FA6"/>
    <w:pPr>
      <w:overflowPunct/>
      <w:autoSpaceDE/>
      <w:autoSpaceDN/>
      <w:adjustRightInd/>
      <w:spacing w:after="120"/>
      <w:jc w:val="both"/>
      <w:textAlignment w:val="auto"/>
    </w:pPr>
    <w:rPr>
      <w:sz w:val="22"/>
      <w:szCs w:val="22"/>
      <w:lang w:val="en-GB"/>
    </w:rPr>
  </w:style>
  <w:style w:type="paragraph" w:customStyle="1" w:styleId="Quick1">
    <w:name w:val="Quick 1."/>
    <w:basedOn w:val="Normal"/>
    <w:rsid w:val="005349A3"/>
    <w:pPr>
      <w:widowControl w:val="0"/>
      <w:numPr>
        <w:numId w:val="1"/>
      </w:numPr>
      <w:overflowPunct/>
      <w:autoSpaceDE/>
      <w:autoSpaceDN/>
      <w:adjustRightInd/>
      <w:ind w:left="720" w:hanging="720"/>
      <w:textAlignment w:val="auto"/>
    </w:pPr>
    <w:rPr>
      <w:rFonts w:ascii="Courier" w:hAnsi="Courier"/>
      <w:sz w:val="24"/>
      <w:lang w:val="en-US"/>
    </w:rPr>
  </w:style>
  <w:style w:type="character" w:customStyle="1" w:styleId="stopnowtext1">
    <w:name w:val="stopnowtext1"/>
    <w:rsid w:val="005A360B"/>
    <w:rPr>
      <w:rFonts w:ascii="Century" w:hAnsi="Century" w:cs="Times New Roman"/>
      <w:color w:val="auto"/>
      <w:sz w:val="10"/>
      <w:szCs w:val="10"/>
    </w:rPr>
  </w:style>
  <w:style w:type="paragraph" w:customStyle="1" w:styleId="cbctiret">
    <w:name w:val="cbc tiret"/>
    <w:basedOn w:val="Normal"/>
    <w:rsid w:val="0017749E"/>
    <w:pPr>
      <w:overflowPunct/>
      <w:autoSpaceDE/>
      <w:autoSpaceDN/>
      <w:adjustRightInd/>
      <w:ind w:firstLine="708"/>
      <w:jc w:val="both"/>
      <w:textAlignment w:val="auto"/>
    </w:pPr>
    <w:rPr>
      <w:rFonts w:ascii="Arial" w:hAnsi="Arial" w:cs="Arial"/>
      <w:b/>
      <w:i/>
      <w:iCs/>
      <w:sz w:val="22"/>
      <w:lang w:val="fr-FR"/>
    </w:rPr>
  </w:style>
  <w:style w:type="paragraph" w:customStyle="1" w:styleId="2Bodytext">
    <w:name w:val="2 Body text"/>
    <w:rsid w:val="003749E9"/>
    <w:pPr>
      <w:spacing w:line="260" w:lineRule="atLeast"/>
      <w:ind w:firstLine="340"/>
      <w:jc w:val="both"/>
    </w:pPr>
    <w:rPr>
      <w:color w:val="000000"/>
      <w:lang w:val="en-US" w:eastAsia="en-US"/>
    </w:rPr>
  </w:style>
  <w:style w:type="paragraph" w:styleId="Explorateurdedocuments">
    <w:name w:val="Document Map"/>
    <w:basedOn w:val="Normal"/>
    <w:semiHidden/>
    <w:rsid w:val="00C26F00"/>
    <w:pPr>
      <w:shd w:val="clear" w:color="auto" w:fill="000080"/>
    </w:pPr>
    <w:rPr>
      <w:rFonts w:ascii="Tahoma" w:hAnsi="Tahoma" w:cs="Tahoma"/>
    </w:rPr>
  </w:style>
  <w:style w:type="paragraph" w:customStyle="1" w:styleId="CharChar">
    <w:name w:val="Char Char"/>
    <w:basedOn w:val="Normal"/>
    <w:rsid w:val="007D569C"/>
    <w:pPr>
      <w:overflowPunct/>
      <w:autoSpaceDE/>
      <w:autoSpaceDN/>
      <w:adjustRightInd/>
      <w:textAlignment w:val="auto"/>
    </w:pPr>
    <w:rPr>
      <w:sz w:val="24"/>
      <w:szCs w:val="24"/>
      <w:lang w:val="pl-PL" w:eastAsia="pl-PL"/>
    </w:rPr>
  </w:style>
  <w:style w:type="paragraph" w:customStyle="1" w:styleId="CharCarCharCar">
    <w:name w:val="Char Car Char Car"/>
    <w:basedOn w:val="Normal"/>
    <w:rsid w:val="00121498"/>
    <w:pPr>
      <w:overflowPunct/>
      <w:autoSpaceDE/>
      <w:autoSpaceDN/>
      <w:adjustRightInd/>
      <w:textAlignment w:val="auto"/>
    </w:pPr>
    <w:rPr>
      <w:sz w:val="24"/>
      <w:szCs w:val="24"/>
      <w:lang w:val="pl-PL" w:eastAsia="pl-PL"/>
    </w:rPr>
  </w:style>
  <w:style w:type="table" w:styleId="Grilledutableau">
    <w:name w:val="Table Grid"/>
    <w:basedOn w:val="TableauNormal"/>
    <w:rsid w:val="00633C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
    <w:name w:val="Char Char Char Char1 Char Char Char Char Char Char Char"/>
    <w:basedOn w:val="Normal"/>
    <w:rsid w:val="009C04CE"/>
    <w:pPr>
      <w:overflowPunct/>
      <w:autoSpaceDE/>
      <w:autoSpaceDN/>
      <w:adjustRightInd/>
      <w:textAlignment w:val="auto"/>
    </w:pPr>
    <w:rPr>
      <w:sz w:val="24"/>
      <w:szCs w:val="24"/>
      <w:lang w:val="pl-PL" w:eastAsia="pl-PL"/>
    </w:rPr>
  </w:style>
  <w:style w:type="character" w:customStyle="1" w:styleId="NotedebasdepageCar">
    <w:name w:val="Note de bas de page Car"/>
    <w:aliases w:val="Footnote Text Char Car,Footnote Text Char Char Car,Footnote Text Char Char Char Car,Footnote Text Char Char Char Char Char Char Char Char Car,Footnote Text Char Char Char Char Char Char Char Char Char Ch Car"/>
    <w:link w:val="Notedebasdepage"/>
    <w:rsid w:val="00CC08DC"/>
    <w:rPr>
      <w:lang w:val="en-AU" w:eastAsia="en-US" w:bidi="ar-SA"/>
    </w:rPr>
  </w:style>
  <w:style w:type="paragraph" w:customStyle="1" w:styleId="CaracterCaracterCaracterCaracterCaracterCaracterCaracterCharCarCharCharCharCharCarCharCarChar">
    <w:name w:val="Caracter Caracter Caracter Caracter Caracter Caracter Caracter Char Car Char Char Char Char Car Char Car Char"/>
    <w:basedOn w:val="Normal"/>
    <w:rsid w:val="00CC08DC"/>
    <w:pPr>
      <w:overflowPunct/>
      <w:autoSpaceDE/>
      <w:autoSpaceDN/>
      <w:adjustRightInd/>
      <w:textAlignment w:val="auto"/>
    </w:pPr>
    <w:rPr>
      <w:rFonts w:eastAsia="SimSun"/>
      <w:sz w:val="24"/>
      <w:szCs w:val="24"/>
      <w:lang w:val="pl-PL" w:eastAsia="pl-PL"/>
    </w:rPr>
  </w:style>
  <w:style w:type="paragraph" w:customStyle="1" w:styleId="CharCharCharCharCharChar">
    <w:name w:val="Char Char Char Char Char Char"/>
    <w:basedOn w:val="Normal"/>
    <w:rsid w:val="0078649E"/>
    <w:pPr>
      <w:overflowPunct/>
      <w:autoSpaceDE/>
      <w:autoSpaceDN/>
      <w:adjustRightInd/>
      <w:textAlignment w:val="auto"/>
    </w:pPr>
    <w:rPr>
      <w:sz w:val="24"/>
      <w:szCs w:val="24"/>
      <w:lang w:val="pl-PL" w:eastAsia="pl-PL"/>
    </w:rPr>
  </w:style>
  <w:style w:type="paragraph" w:styleId="Corpsdetexte2">
    <w:name w:val="Body Text 2"/>
    <w:basedOn w:val="Normal"/>
    <w:rsid w:val="0078649E"/>
    <w:pPr>
      <w:overflowPunct/>
      <w:autoSpaceDE/>
      <w:autoSpaceDN/>
      <w:adjustRightInd/>
      <w:spacing w:after="120" w:line="480" w:lineRule="auto"/>
      <w:textAlignment w:val="auto"/>
    </w:pPr>
    <w:rPr>
      <w:sz w:val="24"/>
      <w:szCs w:val="24"/>
      <w:lang w:val="el-GR" w:eastAsia="el-GR"/>
    </w:rPr>
  </w:style>
  <w:style w:type="paragraph" w:customStyle="1" w:styleId="Default">
    <w:name w:val="Default"/>
    <w:rsid w:val="0078649E"/>
    <w:pPr>
      <w:autoSpaceDE w:val="0"/>
      <w:autoSpaceDN w:val="0"/>
      <w:adjustRightInd w:val="0"/>
    </w:pPr>
    <w:rPr>
      <w:color w:val="000000"/>
      <w:sz w:val="24"/>
      <w:szCs w:val="24"/>
    </w:rPr>
  </w:style>
  <w:style w:type="paragraph" w:styleId="PrformatHTML">
    <w:name w:val="HTML Preformatted"/>
    <w:basedOn w:val="Normal"/>
    <w:rsid w:val="0014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Verdana" w:hAnsi="Verdana"/>
      <w:color w:val="000000"/>
      <w:sz w:val="17"/>
      <w:szCs w:val="17"/>
      <w:lang w:val="el-GR" w:eastAsia="el-GR"/>
    </w:rPr>
  </w:style>
  <w:style w:type="paragraph" w:customStyle="1" w:styleId="CharCharCharCharCharCharCharCharCharChar">
    <w:name w:val="Char Char Char Char Char Char Char Char Char Char"/>
    <w:basedOn w:val="Normal"/>
    <w:rsid w:val="00541885"/>
    <w:pPr>
      <w:overflowPunct/>
      <w:autoSpaceDE/>
      <w:autoSpaceDN/>
      <w:adjustRightInd/>
      <w:textAlignment w:val="auto"/>
    </w:pPr>
    <w:rPr>
      <w:sz w:val="24"/>
      <w:szCs w:val="24"/>
      <w:lang w:val="pl-PL" w:eastAsia="pl-PL"/>
    </w:rPr>
  </w:style>
  <w:style w:type="paragraph" w:customStyle="1" w:styleId="CharCharCharChar">
    <w:name w:val="Char Char Char Char"/>
    <w:basedOn w:val="Normal"/>
    <w:rsid w:val="009135B4"/>
    <w:pPr>
      <w:tabs>
        <w:tab w:val="left" w:pos="709"/>
      </w:tabs>
      <w:overflowPunct/>
      <w:autoSpaceDE/>
      <w:autoSpaceDN/>
      <w:adjustRightInd/>
      <w:textAlignment w:val="auto"/>
    </w:pPr>
    <w:rPr>
      <w:rFonts w:ascii="Tahoma" w:hAnsi="Tahoma"/>
      <w:sz w:val="24"/>
      <w:szCs w:val="24"/>
      <w:lang w:val="pl-PL" w:eastAsia="pl-PL"/>
    </w:rPr>
  </w:style>
  <w:style w:type="character" w:customStyle="1" w:styleId="FootnoteCharacters">
    <w:name w:val="Footnote Characters"/>
    <w:rsid w:val="009135B4"/>
    <w:rPr>
      <w:vertAlign w:val="superscript"/>
    </w:rPr>
  </w:style>
  <w:style w:type="character" w:customStyle="1" w:styleId="1">
    <w:name w:val="Παραπομπή υποσημείωσης1"/>
    <w:rsid w:val="009135B4"/>
    <w:rPr>
      <w:vertAlign w:val="superscript"/>
    </w:rPr>
  </w:style>
  <w:style w:type="paragraph" w:customStyle="1" w:styleId="table">
    <w:name w:val="table"/>
    <w:basedOn w:val="Normal"/>
    <w:rsid w:val="00E5309D"/>
    <w:pPr>
      <w:overflowPunct/>
      <w:autoSpaceDE/>
      <w:autoSpaceDN/>
      <w:adjustRightInd/>
      <w:spacing w:before="100" w:beforeAutospacing="1" w:after="100" w:afterAutospacing="1"/>
      <w:textAlignment w:val="auto"/>
    </w:pPr>
    <w:rPr>
      <w:sz w:val="24"/>
      <w:szCs w:val="24"/>
      <w:lang w:val="el-GR" w:eastAsia="el-GR"/>
    </w:rPr>
  </w:style>
  <w:style w:type="paragraph" w:customStyle="1" w:styleId="Char">
    <w:name w:val="Char"/>
    <w:basedOn w:val="Normal"/>
    <w:rsid w:val="00ED5C32"/>
    <w:pPr>
      <w:overflowPunct/>
      <w:autoSpaceDE/>
      <w:autoSpaceDN/>
      <w:adjustRightInd/>
      <w:textAlignment w:val="auto"/>
    </w:pPr>
    <w:rPr>
      <w:sz w:val="24"/>
      <w:szCs w:val="24"/>
      <w:lang w:val="pl-PL" w:eastAsia="pl-PL"/>
    </w:rPr>
  </w:style>
  <w:style w:type="character" w:customStyle="1" w:styleId="eudoraheader">
    <w:name w:val="eudoraheader"/>
    <w:basedOn w:val="Policepardfaut"/>
    <w:rsid w:val="00585E30"/>
  </w:style>
  <w:style w:type="paragraph" w:customStyle="1" w:styleId="10">
    <w:name w:val="Παράγραφος λίστας1"/>
    <w:basedOn w:val="Normal"/>
    <w:qFormat/>
    <w:rsid w:val="00FB2572"/>
    <w:pPr>
      <w:overflowPunct/>
      <w:autoSpaceDE/>
      <w:autoSpaceDN/>
      <w:adjustRightInd/>
      <w:ind w:left="720"/>
      <w:contextualSpacing/>
      <w:textAlignment w:val="auto"/>
    </w:pPr>
    <w:rPr>
      <w:rFonts w:ascii="Cambria" w:eastAsia="Cambria" w:hAnsi="Cambria"/>
      <w:sz w:val="24"/>
      <w:szCs w:val="24"/>
      <w:lang w:val="en-US"/>
    </w:rPr>
  </w:style>
  <w:style w:type="paragraph" w:customStyle="1" w:styleId="NormalJustified">
    <w:name w:val="Normal + Justified"/>
    <w:basedOn w:val="Normal"/>
    <w:rsid w:val="00FB2572"/>
    <w:pPr>
      <w:suppressAutoHyphens/>
      <w:overflowPunct/>
      <w:autoSpaceDE/>
      <w:autoSpaceDN/>
      <w:adjustRightInd/>
      <w:textAlignment w:val="auto"/>
    </w:pPr>
    <w:rPr>
      <w:bCs/>
      <w:sz w:val="24"/>
      <w:szCs w:val="24"/>
      <w:lang w:val="en-US"/>
    </w:rPr>
  </w:style>
  <w:style w:type="paragraph" w:customStyle="1" w:styleId="CharChar1CharCharCharChar">
    <w:name w:val="Char Char1 Char Char Char Char"/>
    <w:basedOn w:val="Normal"/>
    <w:rsid w:val="0035154B"/>
    <w:pPr>
      <w:overflowPunct/>
      <w:autoSpaceDE/>
      <w:autoSpaceDN/>
      <w:adjustRightInd/>
      <w:textAlignment w:val="auto"/>
    </w:pPr>
    <w:rPr>
      <w:sz w:val="24"/>
      <w:szCs w:val="24"/>
      <w:lang w:val="pl-PL" w:eastAsia="pl-PL"/>
    </w:rPr>
  </w:style>
  <w:style w:type="character" w:customStyle="1" w:styleId="JuParaCar">
    <w:name w:val="Ju_Para Car"/>
    <w:link w:val="JuPara"/>
    <w:rsid w:val="0035154B"/>
    <w:rPr>
      <w:sz w:val="24"/>
      <w:szCs w:val="24"/>
      <w:lang w:val="en-GB" w:eastAsia="en-US" w:bidi="ar-SA"/>
    </w:rPr>
  </w:style>
  <w:style w:type="character" w:customStyle="1" w:styleId="ju-005fpara--char">
    <w:name w:val="ju-005fpara--char"/>
    <w:basedOn w:val="Policepardfaut"/>
    <w:rsid w:val="0035154B"/>
  </w:style>
  <w:style w:type="character" w:customStyle="1" w:styleId="JuParaCar1">
    <w:name w:val="Ju_Para Car1"/>
    <w:aliases w:val="Left Car,First line:  0 cm Car"/>
    <w:rsid w:val="00222182"/>
    <w:rPr>
      <w:sz w:val="24"/>
      <w:lang w:val="fr-FR" w:eastAsia="fr-FR" w:bidi="ar-SA"/>
    </w:rPr>
  </w:style>
  <w:style w:type="paragraph" w:customStyle="1" w:styleId="JuList">
    <w:name w:val="Ju_List"/>
    <w:basedOn w:val="JuPara"/>
    <w:rsid w:val="00222182"/>
    <w:pPr>
      <w:ind w:left="340" w:hanging="340"/>
    </w:pPr>
    <w:rPr>
      <w:szCs w:val="20"/>
      <w:lang w:eastAsia="fr-FR"/>
    </w:rPr>
  </w:style>
  <w:style w:type="character" w:customStyle="1" w:styleId="ju-005flist--char">
    <w:name w:val="ju-005flist--char"/>
    <w:basedOn w:val="Policepardfaut"/>
    <w:rsid w:val="00222182"/>
  </w:style>
  <w:style w:type="paragraph" w:customStyle="1" w:styleId="default0">
    <w:name w:val="default"/>
    <w:basedOn w:val="Normal"/>
    <w:rsid w:val="00700D89"/>
    <w:pPr>
      <w:overflowPunct/>
      <w:autoSpaceDE/>
      <w:autoSpaceDN/>
      <w:adjustRightInd/>
      <w:spacing w:before="100" w:beforeAutospacing="1" w:after="100" w:afterAutospacing="1"/>
      <w:textAlignment w:val="auto"/>
    </w:pPr>
    <w:rPr>
      <w:sz w:val="24"/>
      <w:szCs w:val="24"/>
      <w:lang w:val="en-GB" w:eastAsia="en-GB"/>
    </w:rPr>
  </w:style>
  <w:style w:type="paragraph" w:customStyle="1" w:styleId="JuHa0">
    <w:name w:val="Ju_H_a"/>
    <w:basedOn w:val="Normal"/>
    <w:next w:val="JuPara"/>
    <w:rsid w:val="00F950F0"/>
    <w:pPr>
      <w:keepNext/>
      <w:keepLines/>
      <w:tabs>
        <w:tab w:val="left" w:pos="975"/>
      </w:tabs>
      <w:suppressAutoHyphens/>
      <w:overflowPunct/>
      <w:autoSpaceDE/>
      <w:autoSpaceDN/>
      <w:adjustRightInd/>
      <w:spacing w:before="240" w:after="120"/>
      <w:ind w:left="975" w:hanging="340"/>
      <w:jc w:val="both"/>
      <w:textAlignment w:val="auto"/>
    </w:pPr>
    <w:rPr>
      <w:b/>
      <w:lang w:val="en-GB" w:eastAsia="fr-FR"/>
    </w:rPr>
  </w:style>
  <w:style w:type="paragraph" w:customStyle="1" w:styleId="ju-005fpara-0020char-0020char-0020char">
    <w:name w:val="ju-005fpara-0020char-0020char-0020char"/>
    <w:basedOn w:val="Normal"/>
    <w:rsid w:val="00F950F0"/>
    <w:pPr>
      <w:overflowPunct/>
      <w:autoSpaceDE/>
      <w:autoSpaceDN/>
      <w:adjustRightInd/>
      <w:spacing w:before="100" w:beforeAutospacing="1" w:after="100" w:afterAutospacing="1"/>
      <w:textAlignment w:val="auto"/>
    </w:pPr>
    <w:rPr>
      <w:sz w:val="24"/>
      <w:szCs w:val="24"/>
      <w:lang w:val="en-GB" w:eastAsia="en-GB"/>
    </w:rPr>
  </w:style>
  <w:style w:type="paragraph" w:customStyle="1" w:styleId="11">
    <w:name w:val="Βασικό1"/>
    <w:rsid w:val="0018552E"/>
    <w:rPr>
      <w:rFonts w:eastAsia="ヒラギノ角ゴ Pro W3"/>
      <w:color w:val="000000"/>
      <w:sz w:val="24"/>
      <w:szCs w:val="24"/>
      <w:lang w:val="cs-CZ" w:eastAsia="en-US"/>
    </w:rPr>
  </w:style>
  <w:style w:type="character" w:customStyle="1" w:styleId="-1">
    <w:name w:val="Υπερ-σύνδεση1"/>
    <w:rsid w:val="0018552E"/>
    <w:rPr>
      <w:color w:val="0000FF"/>
      <w:u w:val="single"/>
    </w:rPr>
  </w:style>
  <w:style w:type="character" w:customStyle="1" w:styleId="JuParaChar">
    <w:name w:val="Ju_Para Char"/>
    <w:rsid w:val="00CA1553"/>
    <w:rPr>
      <w:sz w:val="24"/>
      <w:lang w:val="fr-FR" w:eastAsia="fr-FR" w:bidi="ar-SA"/>
    </w:rPr>
  </w:style>
  <w:style w:type="character" w:customStyle="1" w:styleId="shorttext">
    <w:name w:val="short_text"/>
    <w:basedOn w:val="Policepardfaut"/>
    <w:rsid w:val="00FD47A9"/>
  </w:style>
  <w:style w:type="character" w:customStyle="1" w:styleId="hps">
    <w:name w:val="hps"/>
    <w:basedOn w:val="Policepardfaut"/>
    <w:rsid w:val="00FD47A9"/>
  </w:style>
  <w:style w:type="paragraph" w:customStyle="1" w:styleId="CharCharCharCharCharCharCharCharCharCharCharCharChar">
    <w:name w:val="Char Char Char Char Char Char Char Char Char Char Char Char Char"/>
    <w:basedOn w:val="Normal"/>
    <w:rsid w:val="00EA6280"/>
    <w:pPr>
      <w:overflowPunct/>
      <w:autoSpaceDE/>
      <w:autoSpaceDN/>
      <w:adjustRightInd/>
      <w:textAlignment w:val="auto"/>
    </w:pPr>
    <w:rPr>
      <w:sz w:val="24"/>
      <w:szCs w:val="24"/>
      <w:lang w:val="pl-PL" w:eastAsia="pl-PL"/>
    </w:rPr>
  </w:style>
  <w:style w:type="paragraph" w:customStyle="1" w:styleId="CharCharChar1CharCharChar1CharCharCharCharCharChar">
    <w:name w:val="Char Char Char1 Char Char Char1 Char Char Char Char Char Char"/>
    <w:basedOn w:val="Normal"/>
    <w:rsid w:val="00C85003"/>
    <w:pPr>
      <w:overflowPunct/>
      <w:autoSpaceDE/>
      <w:autoSpaceDN/>
      <w:adjustRightInd/>
      <w:textAlignment w:val="auto"/>
    </w:pPr>
    <w:rPr>
      <w:sz w:val="24"/>
      <w:szCs w:val="24"/>
      <w:lang w:val="pl-PL" w:eastAsia="pl-PL"/>
    </w:rPr>
  </w:style>
  <w:style w:type="paragraph" w:customStyle="1" w:styleId="12">
    <w:name w:val="Σώμα κειμένου1"/>
    <w:basedOn w:val="Default"/>
    <w:next w:val="Default"/>
    <w:rsid w:val="003773DB"/>
    <w:rPr>
      <w:color w:val="auto"/>
    </w:rPr>
  </w:style>
  <w:style w:type="paragraph" w:customStyle="1" w:styleId="CaracterCaracterCaracterCaracterCaracterCaracterCaracterCharCarCharCharCharCharCarCharCar">
    <w:name w:val="Caracter Caracter Caracter Caracter Caracter Caracter Caracter Char Car Char Char Char Char Car Char Car"/>
    <w:basedOn w:val="Normal"/>
    <w:rsid w:val="00756ACC"/>
    <w:pPr>
      <w:overflowPunct/>
      <w:autoSpaceDE/>
      <w:autoSpaceDN/>
      <w:adjustRightInd/>
      <w:textAlignment w:val="auto"/>
    </w:pPr>
    <w:rPr>
      <w:sz w:val="24"/>
      <w:szCs w:val="24"/>
      <w:lang w:val="pl-PL" w:eastAsia="pl-PL"/>
    </w:rPr>
  </w:style>
  <w:style w:type="character" w:customStyle="1" w:styleId="author">
    <w:name w:val="author"/>
    <w:basedOn w:val="Policepardfaut"/>
    <w:rsid w:val="009622C5"/>
  </w:style>
  <w:style w:type="paragraph" w:customStyle="1" w:styleId="CharChar1CharCharCharCharCharChar">
    <w:name w:val="Char Char1 Char Char Char Char Char Char"/>
    <w:basedOn w:val="Normal"/>
    <w:rsid w:val="00EE6A7E"/>
    <w:pPr>
      <w:overflowPunct/>
      <w:autoSpaceDE/>
      <w:autoSpaceDN/>
      <w:adjustRightInd/>
      <w:textAlignment w:val="auto"/>
    </w:pPr>
    <w:rPr>
      <w:sz w:val="24"/>
      <w:szCs w:val="24"/>
      <w:lang w:val="pl-PL" w:eastAsia="pl-PL"/>
    </w:rPr>
  </w:style>
  <w:style w:type="paragraph" w:customStyle="1" w:styleId="SingleTxtG">
    <w:name w:val="_ Single Txt_G"/>
    <w:basedOn w:val="Normal"/>
    <w:link w:val="SingleTxtGChar"/>
    <w:rsid w:val="007624FE"/>
    <w:pPr>
      <w:suppressAutoHyphens/>
      <w:overflowPunct/>
      <w:autoSpaceDE/>
      <w:autoSpaceDN/>
      <w:adjustRightInd/>
      <w:spacing w:after="120" w:line="240" w:lineRule="atLeast"/>
      <w:ind w:left="1134" w:right="1134"/>
      <w:jc w:val="both"/>
      <w:textAlignment w:val="auto"/>
    </w:pPr>
    <w:rPr>
      <w:lang w:val="en-GB"/>
    </w:rPr>
  </w:style>
  <w:style w:type="paragraph" w:customStyle="1" w:styleId="H23G">
    <w:name w:val="_ H_2/3_G"/>
    <w:basedOn w:val="Normal"/>
    <w:next w:val="Normal"/>
    <w:link w:val="H23GChar"/>
    <w:rsid w:val="007624FE"/>
    <w:pPr>
      <w:keepNext/>
      <w:keepLines/>
      <w:tabs>
        <w:tab w:val="right" w:pos="851"/>
      </w:tabs>
      <w:suppressAutoHyphens/>
      <w:overflowPunct/>
      <w:autoSpaceDE/>
      <w:autoSpaceDN/>
      <w:adjustRightInd/>
      <w:spacing w:before="240" w:after="120" w:line="240" w:lineRule="exact"/>
      <w:ind w:left="1134" w:right="1134" w:hanging="1134"/>
      <w:textAlignment w:val="auto"/>
    </w:pPr>
    <w:rPr>
      <w:b/>
      <w:lang w:val="en-GB"/>
    </w:rPr>
  </w:style>
  <w:style w:type="character" w:customStyle="1" w:styleId="SingleTxtGChar">
    <w:name w:val="_ Single Txt_G Char"/>
    <w:link w:val="SingleTxtG"/>
    <w:rsid w:val="007624FE"/>
    <w:rPr>
      <w:lang w:val="en-GB" w:eastAsia="en-US"/>
    </w:rPr>
  </w:style>
  <w:style w:type="character" w:customStyle="1" w:styleId="H23GChar">
    <w:name w:val="_ H_2/3_G Char"/>
    <w:link w:val="H23G"/>
    <w:locked/>
    <w:rsid w:val="007624FE"/>
    <w:rPr>
      <w:b/>
      <w:lang w:val="en-GB" w:eastAsia="en-US"/>
    </w:rPr>
  </w:style>
  <w:style w:type="character" w:customStyle="1" w:styleId="fatouros">
    <w:name w:val="fatouros"/>
    <w:semiHidden/>
    <w:rsid w:val="000551E3"/>
    <w:rPr>
      <w:rFonts w:ascii="Arial" w:hAnsi="Arial" w:cs="Arial"/>
      <w:color w:val="auto"/>
      <w:sz w:val="20"/>
      <w:szCs w:val="20"/>
    </w:rPr>
  </w:style>
  <w:style w:type="paragraph" w:styleId="Sansinterligne">
    <w:name w:val="No Spacing"/>
    <w:uiPriority w:val="1"/>
    <w:qFormat/>
    <w:rsid w:val="009C25F8"/>
    <w:rPr>
      <w:sz w:val="22"/>
      <w:szCs w:val="22"/>
      <w:lang w:eastAsia="en-US"/>
    </w:rPr>
  </w:style>
  <w:style w:type="character" w:styleId="CitationHTML">
    <w:name w:val="HTML Cite"/>
    <w:uiPriority w:val="99"/>
    <w:semiHidden/>
    <w:unhideWhenUsed/>
    <w:rsid w:val="00371613"/>
    <w:rPr>
      <w:i/>
      <w:iCs/>
    </w:rPr>
  </w:style>
  <w:style w:type="character" w:customStyle="1" w:styleId="illustration">
    <w:name w:val="illustration"/>
    <w:basedOn w:val="Policepardfaut"/>
    <w:rsid w:val="00267513"/>
  </w:style>
  <w:style w:type="paragraph" w:styleId="Paragraphedeliste">
    <w:name w:val="List Paragraph"/>
    <w:basedOn w:val="Normal"/>
    <w:uiPriority w:val="34"/>
    <w:qFormat/>
    <w:rsid w:val="001247BE"/>
    <w:pPr>
      <w:ind w:left="720"/>
    </w:pPr>
  </w:style>
  <w:style w:type="character" w:customStyle="1" w:styleId="mrs">
    <w:name w:val="mrs"/>
    <w:basedOn w:val="Policepardfaut"/>
    <w:rsid w:val="001C2A88"/>
  </w:style>
  <w:style w:type="character" w:customStyle="1" w:styleId="fbphotosubscribewrapper">
    <w:name w:val="fbphotosubscribewrapper"/>
    <w:basedOn w:val="Policepardfaut"/>
    <w:rsid w:val="001C2A88"/>
  </w:style>
  <w:style w:type="character" w:customStyle="1" w:styleId="timestampcontent">
    <w:name w:val="timestampcontent"/>
    <w:basedOn w:val="Policepardfaut"/>
    <w:rsid w:val="001C2A88"/>
  </w:style>
  <w:style w:type="character" w:customStyle="1" w:styleId="3myd">
    <w:name w:val="_3myd"/>
    <w:basedOn w:val="Policepardfaut"/>
    <w:rsid w:val="001C2A88"/>
  </w:style>
  <w:style w:type="paragraph" w:customStyle="1" w:styleId="rverified">
    <w:name w:val="r_verified"/>
    <w:basedOn w:val="Normal"/>
    <w:rsid w:val="001C2A88"/>
    <w:pPr>
      <w:overflowPunct/>
      <w:autoSpaceDE/>
      <w:autoSpaceDN/>
      <w:adjustRightInd/>
      <w:spacing w:before="100" w:beforeAutospacing="1" w:after="100" w:afterAutospacing="1"/>
      <w:textAlignment w:val="auto"/>
    </w:pPr>
    <w:rPr>
      <w:sz w:val="24"/>
      <w:szCs w:val="24"/>
      <w:lang w:val="el-GR" w:eastAsia="el-GR"/>
    </w:rPr>
  </w:style>
  <w:style w:type="character" w:customStyle="1" w:styleId="rcat-box">
    <w:name w:val="r_cat-box"/>
    <w:basedOn w:val="Policepardfaut"/>
    <w:rsid w:val="001C2A88"/>
  </w:style>
  <w:style w:type="paragraph" w:customStyle="1" w:styleId="report-when-where">
    <w:name w:val="report-when-where"/>
    <w:basedOn w:val="Normal"/>
    <w:rsid w:val="001C2A88"/>
    <w:pPr>
      <w:overflowPunct/>
      <w:autoSpaceDE/>
      <w:autoSpaceDN/>
      <w:adjustRightInd/>
      <w:spacing w:before="100" w:beforeAutospacing="1" w:after="100" w:afterAutospacing="1"/>
      <w:textAlignment w:val="auto"/>
    </w:pPr>
    <w:rPr>
      <w:sz w:val="24"/>
      <w:szCs w:val="24"/>
      <w:lang w:val="el-GR" w:eastAsia="el-GR"/>
    </w:rPr>
  </w:style>
  <w:style w:type="character" w:customStyle="1" w:styleId="rdate">
    <w:name w:val="r_date"/>
    <w:basedOn w:val="Policepardfaut"/>
    <w:rsid w:val="001C2A88"/>
  </w:style>
  <w:style w:type="character" w:customStyle="1" w:styleId="rlocation">
    <w:name w:val="r_location"/>
    <w:basedOn w:val="Policepardfaut"/>
    <w:rsid w:val="001C2A88"/>
  </w:style>
  <w:style w:type="paragraph" w:customStyle="1" w:styleId="s5891fd46">
    <w:name w:val="s5891fd46"/>
    <w:basedOn w:val="Normal"/>
    <w:rsid w:val="0013030C"/>
    <w:pPr>
      <w:overflowPunct/>
      <w:autoSpaceDE/>
      <w:autoSpaceDN/>
      <w:adjustRightInd/>
      <w:spacing w:before="100" w:beforeAutospacing="1" w:after="100" w:afterAutospacing="1"/>
      <w:textAlignment w:val="auto"/>
    </w:pPr>
    <w:rPr>
      <w:sz w:val="24"/>
      <w:szCs w:val="24"/>
      <w:lang w:val="el-GR" w:eastAsia="el-GR"/>
    </w:rPr>
  </w:style>
  <w:style w:type="character" w:customStyle="1" w:styleId="sfbbfee58">
    <w:name w:val="sfbbfee58"/>
    <w:rsid w:val="0013030C"/>
  </w:style>
  <w:style w:type="character" w:customStyle="1" w:styleId="s1a844bc0">
    <w:name w:val="s1a844bc0"/>
    <w:rsid w:val="0013030C"/>
  </w:style>
  <w:style w:type="character" w:customStyle="1" w:styleId="rm-access">
    <w:name w:val="rm-access"/>
    <w:basedOn w:val="Policepardfaut"/>
    <w:rsid w:val="0026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594358">
      <w:bodyDiv w:val="1"/>
      <w:marLeft w:val="0"/>
      <w:marRight w:val="0"/>
      <w:marTop w:val="0"/>
      <w:marBottom w:val="0"/>
      <w:divBdr>
        <w:top w:val="none" w:sz="0" w:space="0" w:color="auto"/>
        <w:left w:val="none" w:sz="0" w:space="0" w:color="auto"/>
        <w:bottom w:val="none" w:sz="0" w:space="0" w:color="auto"/>
        <w:right w:val="none" w:sz="0" w:space="0" w:color="auto"/>
      </w:divBdr>
    </w:div>
    <w:div w:id="114951705">
      <w:bodyDiv w:val="1"/>
      <w:marLeft w:val="0"/>
      <w:marRight w:val="0"/>
      <w:marTop w:val="0"/>
      <w:marBottom w:val="0"/>
      <w:divBdr>
        <w:top w:val="none" w:sz="0" w:space="0" w:color="auto"/>
        <w:left w:val="none" w:sz="0" w:space="0" w:color="auto"/>
        <w:bottom w:val="none" w:sz="0" w:space="0" w:color="auto"/>
        <w:right w:val="none" w:sz="0" w:space="0" w:color="auto"/>
      </w:divBdr>
      <w:divsChild>
        <w:div w:id="474683352">
          <w:marLeft w:val="0"/>
          <w:marRight w:val="0"/>
          <w:marTop w:val="0"/>
          <w:marBottom w:val="0"/>
          <w:divBdr>
            <w:top w:val="none" w:sz="0" w:space="0" w:color="auto"/>
            <w:left w:val="none" w:sz="0" w:space="0" w:color="auto"/>
            <w:bottom w:val="none" w:sz="0" w:space="0" w:color="auto"/>
            <w:right w:val="none" w:sz="0" w:space="0" w:color="auto"/>
          </w:divBdr>
          <w:divsChild>
            <w:div w:id="409080060">
              <w:marLeft w:val="0"/>
              <w:marRight w:val="0"/>
              <w:marTop w:val="0"/>
              <w:marBottom w:val="0"/>
              <w:divBdr>
                <w:top w:val="none" w:sz="0" w:space="0" w:color="auto"/>
                <w:left w:val="none" w:sz="0" w:space="0" w:color="auto"/>
                <w:bottom w:val="none" w:sz="0" w:space="0" w:color="auto"/>
                <w:right w:val="none" w:sz="0" w:space="0" w:color="auto"/>
              </w:divBdr>
              <w:divsChild>
                <w:div w:id="52777503">
                  <w:marLeft w:val="0"/>
                  <w:marRight w:val="0"/>
                  <w:marTop w:val="0"/>
                  <w:marBottom w:val="0"/>
                  <w:divBdr>
                    <w:top w:val="none" w:sz="0" w:space="0" w:color="auto"/>
                    <w:left w:val="none" w:sz="0" w:space="0" w:color="auto"/>
                    <w:bottom w:val="none" w:sz="0" w:space="0" w:color="auto"/>
                    <w:right w:val="none" w:sz="0" w:space="0" w:color="auto"/>
                  </w:divBdr>
                  <w:divsChild>
                    <w:div w:id="643433967">
                      <w:marLeft w:val="0"/>
                      <w:marRight w:val="300"/>
                      <w:marTop w:val="0"/>
                      <w:marBottom w:val="0"/>
                      <w:divBdr>
                        <w:top w:val="none" w:sz="0" w:space="0" w:color="auto"/>
                        <w:left w:val="none" w:sz="0" w:space="0" w:color="auto"/>
                        <w:bottom w:val="none" w:sz="0" w:space="0" w:color="auto"/>
                        <w:right w:val="none" w:sz="0" w:space="0" w:color="auto"/>
                      </w:divBdr>
                    </w:div>
                    <w:div w:id="718432323">
                      <w:marLeft w:val="0"/>
                      <w:marRight w:val="0"/>
                      <w:marTop w:val="0"/>
                      <w:marBottom w:val="0"/>
                      <w:divBdr>
                        <w:top w:val="none" w:sz="0" w:space="0" w:color="auto"/>
                        <w:left w:val="none" w:sz="0" w:space="0" w:color="auto"/>
                        <w:bottom w:val="none" w:sz="0" w:space="0" w:color="auto"/>
                        <w:right w:val="none" w:sz="0" w:space="0" w:color="auto"/>
                      </w:divBdr>
                      <w:divsChild>
                        <w:div w:id="986394872">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 w:id="1496798514">
          <w:marLeft w:val="0"/>
          <w:marRight w:val="0"/>
          <w:marTop w:val="0"/>
          <w:marBottom w:val="0"/>
          <w:divBdr>
            <w:top w:val="none" w:sz="0" w:space="0" w:color="auto"/>
            <w:left w:val="none" w:sz="0" w:space="0" w:color="auto"/>
            <w:bottom w:val="none" w:sz="0" w:space="0" w:color="auto"/>
            <w:right w:val="none" w:sz="0" w:space="0" w:color="auto"/>
          </w:divBdr>
        </w:div>
      </w:divsChild>
    </w:div>
    <w:div w:id="159200001">
      <w:bodyDiv w:val="1"/>
      <w:marLeft w:val="0"/>
      <w:marRight w:val="0"/>
      <w:marTop w:val="0"/>
      <w:marBottom w:val="0"/>
      <w:divBdr>
        <w:top w:val="none" w:sz="0" w:space="0" w:color="auto"/>
        <w:left w:val="none" w:sz="0" w:space="0" w:color="auto"/>
        <w:bottom w:val="none" w:sz="0" w:space="0" w:color="auto"/>
        <w:right w:val="none" w:sz="0" w:space="0" w:color="auto"/>
      </w:divBdr>
      <w:divsChild>
        <w:div w:id="1239905982">
          <w:marLeft w:val="0"/>
          <w:marRight w:val="0"/>
          <w:marTop w:val="0"/>
          <w:marBottom w:val="0"/>
          <w:divBdr>
            <w:top w:val="none" w:sz="0" w:space="0" w:color="auto"/>
            <w:left w:val="none" w:sz="0" w:space="0" w:color="auto"/>
            <w:bottom w:val="none" w:sz="0" w:space="0" w:color="auto"/>
            <w:right w:val="none" w:sz="0" w:space="0" w:color="auto"/>
          </w:divBdr>
          <w:divsChild>
            <w:div w:id="198012204">
              <w:marLeft w:val="0"/>
              <w:marRight w:val="0"/>
              <w:marTop w:val="0"/>
              <w:marBottom w:val="0"/>
              <w:divBdr>
                <w:top w:val="none" w:sz="0" w:space="0" w:color="auto"/>
                <w:left w:val="none" w:sz="0" w:space="0" w:color="auto"/>
                <w:bottom w:val="single" w:sz="6" w:space="3" w:color="A6A29F"/>
                <w:right w:val="none" w:sz="0" w:space="0" w:color="auto"/>
              </w:divBdr>
            </w:div>
            <w:div w:id="12957904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6408817">
      <w:bodyDiv w:val="1"/>
      <w:marLeft w:val="0"/>
      <w:marRight w:val="0"/>
      <w:marTop w:val="0"/>
      <w:marBottom w:val="0"/>
      <w:divBdr>
        <w:top w:val="none" w:sz="0" w:space="0" w:color="auto"/>
        <w:left w:val="none" w:sz="0" w:space="0" w:color="auto"/>
        <w:bottom w:val="none" w:sz="0" w:space="0" w:color="auto"/>
        <w:right w:val="none" w:sz="0" w:space="0" w:color="auto"/>
      </w:divBdr>
    </w:div>
    <w:div w:id="244538578">
      <w:bodyDiv w:val="1"/>
      <w:marLeft w:val="0"/>
      <w:marRight w:val="0"/>
      <w:marTop w:val="0"/>
      <w:marBottom w:val="0"/>
      <w:divBdr>
        <w:top w:val="none" w:sz="0" w:space="0" w:color="auto"/>
        <w:left w:val="none" w:sz="0" w:space="0" w:color="auto"/>
        <w:bottom w:val="none" w:sz="0" w:space="0" w:color="auto"/>
        <w:right w:val="none" w:sz="0" w:space="0" w:color="auto"/>
      </w:divBdr>
      <w:divsChild>
        <w:div w:id="1847556508">
          <w:marLeft w:val="0"/>
          <w:marRight w:val="0"/>
          <w:marTop w:val="0"/>
          <w:marBottom w:val="0"/>
          <w:divBdr>
            <w:top w:val="none" w:sz="0" w:space="0" w:color="auto"/>
            <w:left w:val="none" w:sz="0" w:space="0" w:color="auto"/>
            <w:bottom w:val="none" w:sz="0" w:space="0" w:color="auto"/>
            <w:right w:val="none" w:sz="0" w:space="0" w:color="auto"/>
          </w:divBdr>
        </w:div>
      </w:divsChild>
    </w:div>
    <w:div w:id="507866700">
      <w:bodyDiv w:val="1"/>
      <w:marLeft w:val="0"/>
      <w:marRight w:val="0"/>
      <w:marTop w:val="0"/>
      <w:marBottom w:val="0"/>
      <w:divBdr>
        <w:top w:val="none" w:sz="0" w:space="0" w:color="auto"/>
        <w:left w:val="none" w:sz="0" w:space="0" w:color="auto"/>
        <w:bottom w:val="none" w:sz="0" w:space="0" w:color="auto"/>
        <w:right w:val="none" w:sz="0" w:space="0" w:color="auto"/>
      </w:divBdr>
    </w:div>
    <w:div w:id="637343615">
      <w:bodyDiv w:val="1"/>
      <w:marLeft w:val="0"/>
      <w:marRight w:val="0"/>
      <w:marTop w:val="0"/>
      <w:marBottom w:val="0"/>
      <w:divBdr>
        <w:top w:val="none" w:sz="0" w:space="0" w:color="auto"/>
        <w:left w:val="none" w:sz="0" w:space="0" w:color="auto"/>
        <w:bottom w:val="none" w:sz="0" w:space="0" w:color="auto"/>
        <w:right w:val="none" w:sz="0" w:space="0" w:color="auto"/>
      </w:divBdr>
    </w:div>
    <w:div w:id="781412411">
      <w:bodyDiv w:val="1"/>
      <w:marLeft w:val="0"/>
      <w:marRight w:val="0"/>
      <w:marTop w:val="0"/>
      <w:marBottom w:val="0"/>
      <w:divBdr>
        <w:top w:val="none" w:sz="0" w:space="0" w:color="auto"/>
        <w:left w:val="none" w:sz="0" w:space="0" w:color="auto"/>
        <w:bottom w:val="none" w:sz="0" w:space="0" w:color="auto"/>
        <w:right w:val="none" w:sz="0" w:space="0" w:color="auto"/>
      </w:divBdr>
    </w:div>
    <w:div w:id="817503178">
      <w:bodyDiv w:val="1"/>
      <w:marLeft w:val="0"/>
      <w:marRight w:val="0"/>
      <w:marTop w:val="0"/>
      <w:marBottom w:val="0"/>
      <w:divBdr>
        <w:top w:val="none" w:sz="0" w:space="0" w:color="auto"/>
        <w:left w:val="none" w:sz="0" w:space="0" w:color="auto"/>
        <w:bottom w:val="none" w:sz="0" w:space="0" w:color="auto"/>
        <w:right w:val="none" w:sz="0" w:space="0" w:color="auto"/>
      </w:divBdr>
      <w:divsChild>
        <w:div w:id="292978197">
          <w:marLeft w:val="0"/>
          <w:marRight w:val="0"/>
          <w:marTop w:val="0"/>
          <w:marBottom w:val="0"/>
          <w:divBdr>
            <w:top w:val="none" w:sz="0" w:space="0" w:color="auto"/>
            <w:left w:val="none" w:sz="0" w:space="0" w:color="auto"/>
            <w:bottom w:val="none" w:sz="0" w:space="0" w:color="auto"/>
            <w:right w:val="none" w:sz="0" w:space="0" w:color="auto"/>
          </w:divBdr>
          <w:divsChild>
            <w:div w:id="13518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5644">
      <w:bodyDiv w:val="1"/>
      <w:marLeft w:val="0"/>
      <w:marRight w:val="0"/>
      <w:marTop w:val="0"/>
      <w:marBottom w:val="0"/>
      <w:divBdr>
        <w:top w:val="none" w:sz="0" w:space="0" w:color="auto"/>
        <w:left w:val="none" w:sz="0" w:space="0" w:color="auto"/>
        <w:bottom w:val="none" w:sz="0" w:space="0" w:color="auto"/>
        <w:right w:val="none" w:sz="0" w:space="0" w:color="auto"/>
      </w:divBdr>
      <w:divsChild>
        <w:div w:id="1147362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065009">
      <w:bodyDiv w:val="1"/>
      <w:marLeft w:val="0"/>
      <w:marRight w:val="0"/>
      <w:marTop w:val="0"/>
      <w:marBottom w:val="0"/>
      <w:divBdr>
        <w:top w:val="none" w:sz="0" w:space="0" w:color="auto"/>
        <w:left w:val="none" w:sz="0" w:space="0" w:color="auto"/>
        <w:bottom w:val="none" w:sz="0" w:space="0" w:color="auto"/>
        <w:right w:val="none" w:sz="0" w:space="0" w:color="auto"/>
      </w:divBdr>
    </w:div>
    <w:div w:id="1186166757">
      <w:bodyDiv w:val="1"/>
      <w:marLeft w:val="0"/>
      <w:marRight w:val="0"/>
      <w:marTop w:val="0"/>
      <w:marBottom w:val="0"/>
      <w:divBdr>
        <w:top w:val="none" w:sz="0" w:space="0" w:color="auto"/>
        <w:left w:val="none" w:sz="0" w:space="0" w:color="auto"/>
        <w:bottom w:val="none" w:sz="0" w:space="0" w:color="auto"/>
        <w:right w:val="none" w:sz="0" w:space="0" w:color="auto"/>
      </w:divBdr>
    </w:div>
    <w:div w:id="1229342894">
      <w:bodyDiv w:val="1"/>
      <w:marLeft w:val="0"/>
      <w:marRight w:val="0"/>
      <w:marTop w:val="0"/>
      <w:marBottom w:val="0"/>
      <w:divBdr>
        <w:top w:val="none" w:sz="0" w:space="0" w:color="auto"/>
        <w:left w:val="none" w:sz="0" w:space="0" w:color="auto"/>
        <w:bottom w:val="none" w:sz="0" w:space="0" w:color="auto"/>
        <w:right w:val="none" w:sz="0" w:space="0" w:color="auto"/>
      </w:divBdr>
    </w:div>
    <w:div w:id="1287665239">
      <w:bodyDiv w:val="1"/>
      <w:marLeft w:val="0"/>
      <w:marRight w:val="0"/>
      <w:marTop w:val="0"/>
      <w:marBottom w:val="0"/>
      <w:divBdr>
        <w:top w:val="none" w:sz="0" w:space="0" w:color="auto"/>
        <w:left w:val="none" w:sz="0" w:space="0" w:color="auto"/>
        <w:bottom w:val="none" w:sz="0" w:space="0" w:color="auto"/>
        <w:right w:val="none" w:sz="0" w:space="0" w:color="auto"/>
      </w:divBdr>
      <w:divsChild>
        <w:div w:id="1435057007">
          <w:marLeft w:val="0"/>
          <w:marRight w:val="0"/>
          <w:marTop w:val="0"/>
          <w:marBottom w:val="0"/>
          <w:divBdr>
            <w:top w:val="none" w:sz="0" w:space="0" w:color="auto"/>
            <w:left w:val="none" w:sz="0" w:space="0" w:color="auto"/>
            <w:bottom w:val="none" w:sz="0" w:space="0" w:color="auto"/>
            <w:right w:val="none" w:sz="0" w:space="0" w:color="auto"/>
          </w:divBdr>
          <w:divsChild>
            <w:div w:id="1718119627">
              <w:marLeft w:val="0"/>
              <w:marRight w:val="0"/>
              <w:marTop w:val="0"/>
              <w:marBottom w:val="0"/>
              <w:divBdr>
                <w:top w:val="none" w:sz="0" w:space="0" w:color="auto"/>
                <w:left w:val="none" w:sz="0" w:space="0" w:color="auto"/>
                <w:bottom w:val="single" w:sz="6" w:space="3" w:color="A6A29F"/>
                <w:right w:val="none" w:sz="0" w:space="0" w:color="auto"/>
              </w:divBdr>
            </w:div>
            <w:div w:id="152751884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418281871">
      <w:bodyDiv w:val="1"/>
      <w:marLeft w:val="0"/>
      <w:marRight w:val="0"/>
      <w:marTop w:val="0"/>
      <w:marBottom w:val="0"/>
      <w:divBdr>
        <w:top w:val="none" w:sz="0" w:space="0" w:color="auto"/>
        <w:left w:val="none" w:sz="0" w:space="0" w:color="auto"/>
        <w:bottom w:val="none" w:sz="0" w:space="0" w:color="auto"/>
        <w:right w:val="none" w:sz="0" w:space="0" w:color="auto"/>
      </w:divBdr>
    </w:div>
    <w:div w:id="1425301424">
      <w:bodyDiv w:val="1"/>
      <w:marLeft w:val="0"/>
      <w:marRight w:val="0"/>
      <w:marTop w:val="0"/>
      <w:marBottom w:val="0"/>
      <w:divBdr>
        <w:top w:val="none" w:sz="0" w:space="0" w:color="auto"/>
        <w:left w:val="none" w:sz="0" w:space="0" w:color="auto"/>
        <w:bottom w:val="none" w:sz="0" w:space="0" w:color="auto"/>
        <w:right w:val="none" w:sz="0" w:space="0" w:color="auto"/>
      </w:divBdr>
    </w:div>
    <w:div w:id="1556354945">
      <w:bodyDiv w:val="1"/>
      <w:marLeft w:val="0"/>
      <w:marRight w:val="0"/>
      <w:marTop w:val="0"/>
      <w:marBottom w:val="0"/>
      <w:divBdr>
        <w:top w:val="none" w:sz="0" w:space="0" w:color="auto"/>
        <w:left w:val="none" w:sz="0" w:space="0" w:color="auto"/>
        <w:bottom w:val="none" w:sz="0" w:space="0" w:color="auto"/>
        <w:right w:val="none" w:sz="0" w:space="0" w:color="auto"/>
      </w:divBdr>
    </w:div>
    <w:div w:id="1623070874">
      <w:bodyDiv w:val="1"/>
      <w:marLeft w:val="0"/>
      <w:marRight w:val="0"/>
      <w:marTop w:val="0"/>
      <w:marBottom w:val="0"/>
      <w:divBdr>
        <w:top w:val="none" w:sz="0" w:space="0" w:color="auto"/>
        <w:left w:val="none" w:sz="0" w:space="0" w:color="auto"/>
        <w:bottom w:val="none" w:sz="0" w:space="0" w:color="auto"/>
        <w:right w:val="none" w:sz="0" w:space="0" w:color="auto"/>
      </w:divBdr>
      <w:divsChild>
        <w:div w:id="424112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53091">
      <w:bodyDiv w:val="1"/>
      <w:marLeft w:val="0"/>
      <w:marRight w:val="0"/>
      <w:marTop w:val="0"/>
      <w:marBottom w:val="0"/>
      <w:divBdr>
        <w:top w:val="none" w:sz="0" w:space="0" w:color="auto"/>
        <w:left w:val="none" w:sz="0" w:space="0" w:color="auto"/>
        <w:bottom w:val="none" w:sz="0" w:space="0" w:color="auto"/>
        <w:right w:val="none" w:sz="0" w:space="0" w:color="auto"/>
      </w:divBdr>
    </w:div>
    <w:div w:id="1644045628">
      <w:bodyDiv w:val="1"/>
      <w:marLeft w:val="0"/>
      <w:marRight w:val="0"/>
      <w:marTop w:val="0"/>
      <w:marBottom w:val="0"/>
      <w:divBdr>
        <w:top w:val="none" w:sz="0" w:space="0" w:color="auto"/>
        <w:left w:val="none" w:sz="0" w:space="0" w:color="auto"/>
        <w:bottom w:val="none" w:sz="0" w:space="0" w:color="auto"/>
        <w:right w:val="none" w:sz="0" w:space="0" w:color="auto"/>
      </w:divBdr>
      <w:divsChild>
        <w:div w:id="1485203220">
          <w:marLeft w:val="0"/>
          <w:marRight w:val="0"/>
          <w:marTop w:val="0"/>
          <w:marBottom w:val="0"/>
          <w:divBdr>
            <w:top w:val="none" w:sz="0" w:space="0" w:color="auto"/>
            <w:left w:val="none" w:sz="0" w:space="0" w:color="auto"/>
            <w:bottom w:val="none" w:sz="0" w:space="0" w:color="auto"/>
            <w:right w:val="none" w:sz="0" w:space="0" w:color="auto"/>
          </w:divBdr>
          <w:divsChild>
            <w:div w:id="921335441">
              <w:marLeft w:val="0"/>
              <w:marRight w:val="0"/>
              <w:marTop w:val="0"/>
              <w:marBottom w:val="0"/>
              <w:divBdr>
                <w:top w:val="none" w:sz="0" w:space="0" w:color="auto"/>
                <w:left w:val="none" w:sz="0" w:space="0" w:color="auto"/>
                <w:bottom w:val="single" w:sz="6" w:space="3" w:color="A6A29F"/>
                <w:right w:val="none" w:sz="0" w:space="0" w:color="auto"/>
              </w:divBdr>
            </w:div>
            <w:div w:id="130693484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666083304">
      <w:bodyDiv w:val="1"/>
      <w:marLeft w:val="0"/>
      <w:marRight w:val="0"/>
      <w:marTop w:val="0"/>
      <w:marBottom w:val="0"/>
      <w:divBdr>
        <w:top w:val="none" w:sz="0" w:space="0" w:color="auto"/>
        <w:left w:val="none" w:sz="0" w:space="0" w:color="auto"/>
        <w:bottom w:val="none" w:sz="0" w:space="0" w:color="auto"/>
        <w:right w:val="none" w:sz="0" w:space="0" w:color="auto"/>
      </w:divBdr>
    </w:div>
    <w:div w:id="1888646057">
      <w:bodyDiv w:val="1"/>
      <w:marLeft w:val="0"/>
      <w:marRight w:val="0"/>
      <w:marTop w:val="0"/>
      <w:marBottom w:val="0"/>
      <w:divBdr>
        <w:top w:val="none" w:sz="0" w:space="0" w:color="auto"/>
        <w:left w:val="none" w:sz="0" w:space="0" w:color="auto"/>
        <w:bottom w:val="none" w:sz="0" w:space="0" w:color="auto"/>
        <w:right w:val="none" w:sz="0" w:space="0" w:color="auto"/>
      </w:divBdr>
    </w:div>
    <w:div w:id="2069759476">
      <w:bodyDiv w:val="1"/>
      <w:marLeft w:val="0"/>
      <w:marRight w:val="0"/>
      <w:marTop w:val="0"/>
      <w:marBottom w:val="0"/>
      <w:divBdr>
        <w:top w:val="none" w:sz="0" w:space="0" w:color="auto"/>
        <w:left w:val="none" w:sz="0" w:space="0" w:color="auto"/>
        <w:bottom w:val="none" w:sz="0" w:space="0" w:color="auto"/>
        <w:right w:val="none" w:sz="0" w:space="0" w:color="auto"/>
      </w:divBdr>
    </w:div>
    <w:div w:id="2098749588">
      <w:bodyDiv w:val="1"/>
      <w:marLeft w:val="0"/>
      <w:marRight w:val="0"/>
      <w:marTop w:val="0"/>
      <w:marBottom w:val="0"/>
      <w:divBdr>
        <w:top w:val="none" w:sz="0" w:space="0" w:color="auto"/>
        <w:left w:val="none" w:sz="0" w:space="0" w:color="auto"/>
        <w:bottom w:val="none" w:sz="0" w:space="0" w:color="auto"/>
        <w:right w:val="none" w:sz="0" w:space="0" w:color="auto"/>
      </w:divBdr>
    </w:div>
    <w:div w:id="2146435090">
      <w:bodyDiv w:val="1"/>
      <w:marLeft w:val="0"/>
      <w:marRight w:val="0"/>
      <w:marTop w:val="0"/>
      <w:marBottom w:val="0"/>
      <w:divBdr>
        <w:top w:val="none" w:sz="0" w:space="0" w:color="auto"/>
        <w:left w:val="none" w:sz="0" w:space="0" w:color="auto"/>
        <w:bottom w:val="none" w:sz="0" w:space="0" w:color="auto"/>
        <w:right w:val="none" w:sz="0" w:space="0" w:color="auto"/>
      </w:divBdr>
      <w:divsChild>
        <w:div w:id="395516100">
          <w:marLeft w:val="0"/>
          <w:marRight w:val="0"/>
          <w:marTop w:val="0"/>
          <w:marBottom w:val="0"/>
          <w:divBdr>
            <w:top w:val="none" w:sz="0" w:space="0" w:color="auto"/>
            <w:left w:val="none" w:sz="0" w:space="0" w:color="auto"/>
            <w:bottom w:val="none" w:sz="0" w:space="0" w:color="auto"/>
            <w:right w:val="none" w:sz="0" w:space="0" w:color="auto"/>
          </w:divBdr>
          <w:divsChild>
            <w:div w:id="806094247">
              <w:marLeft w:val="0"/>
              <w:marRight w:val="0"/>
              <w:marTop w:val="0"/>
              <w:marBottom w:val="0"/>
              <w:divBdr>
                <w:top w:val="none" w:sz="0" w:space="0" w:color="auto"/>
                <w:left w:val="none" w:sz="0" w:space="0" w:color="auto"/>
                <w:bottom w:val="single" w:sz="6" w:space="3" w:color="A6A29F"/>
                <w:right w:val="none" w:sz="0" w:space="0" w:color="auto"/>
              </w:divBdr>
            </w:div>
            <w:div w:id="164346519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ekhelsinki.wordpress.com" TargetMode="External"/><Relationship Id="rId18" Type="http://schemas.openxmlformats.org/officeDocument/2006/relationships/hyperlink" Target="https://redress.org/wp-content/uploads/2008/04/REDRESS-submission-to-the-CoM-on-the-execution-of-Zontul-v-Greece-25-October-2018-Copy.pdf" TargetMode="External"/><Relationship Id="rId26" Type="http://schemas.openxmlformats.org/officeDocument/2006/relationships/hyperlink" Target="http://hudoc.echr.coe.int/fre?i=001-180314" TargetMode="External"/><Relationship Id="rId3" Type="http://schemas.openxmlformats.org/officeDocument/2006/relationships/customXml" Target="../customXml/item3.xml"/><Relationship Id="rId21" Type="http://schemas.openxmlformats.org/officeDocument/2006/relationships/hyperlink" Target="https://www.synigoros.gr/resources/ee2017-p00.pdf" TargetMode="External"/><Relationship Id="rId7" Type="http://schemas.openxmlformats.org/officeDocument/2006/relationships/settings" Target="settings.xml"/><Relationship Id="rId12" Type="http://schemas.openxmlformats.org/officeDocument/2006/relationships/hyperlink" Target="mailto:panayotedimitras@gmail.com" TargetMode="External"/><Relationship Id="rId17" Type="http://schemas.openxmlformats.org/officeDocument/2006/relationships/hyperlink" Target="https://www.synigoros.gr/resources/ee2017-p00.pdf" TargetMode="External"/><Relationship Id="rId25" Type="http://schemas.openxmlformats.org/officeDocument/2006/relationships/hyperlink" Target="https://tbinternet.ohchr.org/Treaties/CAT/Shared%20Documents/GRC/CAT_C_GRC_7_5851_E.pdf" TargetMode="External"/><Relationship Id="rId2" Type="http://schemas.openxmlformats.org/officeDocument/2006/relationships/customXml" Target="../customXml/item2.xml"/><Relationship Id="rId16" Type="http://schemas.openxmlformats.org/officeDocument/2006/relationships/hyperlink" Target="https://www.synigoros.gr/?i=human-rights.el.interventionarearights" TargetMode="External"/><Relationship Id="rId20" Type="http://schemas.openxmlformats.org/officeDocument/2006/relationships/hyperlink" Target="https://www.google.gr/url?sa=t&amp;rct=j&amp;q=&amp;esrc=s&amp;source=web&amp;cd=2&amp;ved=2ahUKEwierqbZvq7eAhUDIlAKHdtaARIQFjABegQICBAC&amp;url=http%3A%2F%2Fhudoc.echr.coe.int%2Fapp%2Fconversion%2Fpdf%2F%3Flibrary%3DECHR%26id%3D001-59453%26filename%3D001-59453.pdf&amp;usg=AOvVaw34fKZKeIjPfIPyDF0r-j1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hudoc.exec.coe.int/ENG?i=DH-DD(2018)985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ynigoros.gr/?i=equality.en" TargetMode="External"/><Relationship Id="rId23" Type="http://schemas.openxmlformats.org/officeDocument/2006/relationships/hyperlink" Target="file:///C:\Users\Panayote\Downloads\Judgment%20Sidiropoulos%20and%20Papakostas%20v.%20Greece%20-%20lenient%20punishment%20of%20police%20officer.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dress.org/wp-content/uploads/2008/04/REDRESS-submission-to-the-CoM-on-the-execution-of-Zontul-v-Greece-25-October-2018-Copy.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CoERMPublicCommonSearchServices/DisplayDCTMContent?documentId=09000016808e4765" TargetMode="External"/><Relationship Id="rId22" Type="http://schemas.openxmlformats.org/officeDocument/2006/relationships/hyperlink" Target="https://rm.coe.int/CoERMPublicCommonSearchServices/DisplayDCTMContent?documentId=09000016808e4765" TargetMode="External"/><Relationship Id="rId27" Type="http://schemas.openxmlformats.org/officeDocument/2006/relationships/hyperlink" Target="http://www.avgi.gr/article/10811/9280214/katargeitai-e-dioxe-tes-epaiteias" TargetMode="External"/><Relationship Id="rId30"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A11E3E3A4354FA938446845BBF733" ma:contentTypeVersion="6" ma:contentTypeDescription="Crée un document." ma:contentTypeScope="" ma:versionID="f8e3be3dafb41ced1a1be3eb458b24a3">
  <xsd:schema xmlns:xsd="http://www.w3.org/2001/XMLSchema" xmlns:xs="http://www.w3.org/2001/XMLSchema" xmlns:p="http://schemas.microsoft.com/office/2006/metadata/properties" xmlns:ns2="60c11fa4-ff9b-492c-bc5b-65b6c8eeded4" targetNamespace="http://schemas.microsoft.com/office/2006/metadata/properties" ma:root="true" ma:fieldsID="5671b1eda80017f645ee72d78730a55a" ns2:_="">
    <xsd:import namespace="60c11fa4-ff9b-492c-bc5b-65b6c8eede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11fa4-ff9b-492c-bc5b-65b6c8ee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CED79-0D9C-4042-A9CE-D19B1CAB5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11fa4-ff9b-492c-bc5b-65b6c8eed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4BD01-26FC-42BC-AAC0-D007A1434113}">
  <ds:schemaRefs>
    <ds:schemaRef ds:uri="http://schemas.microsoft.com/sharepoint/v3/contenttype/forms"/>
  </ds:schemaRefs>
</ds:datastoreItem>
</file>

<file path=customXml/itemProps3.xml><?xml version="1.0" encoding="utf-8"?>
<ds:datastoreItem xmlns:ds="http://schemas.openxmlformats.org/officeDocument/2006/customXml" ds:itemID="{8D2452BB-98A1-4E54-A99A-02676C094661}">
  <ds:schemaRefs>
    <ds:schemaRef ds:uri="http://schemas.microsoft.com/office/2006/metadata/properties"/>
    <ds:schemaRef ds:uri="http://schemas.microsoft.com/office/2006/documentManagement/types"/>
    <ds:schemaRef ds:uri="60c11fa4-ff9b-492c-bc5b-65b6c8eeded4"/>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7FD9D48-1B6D-42C0-ACE5-680577BE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2540</Words>
  <Characters>13972</Characters>
  <Application>Microsoft Office Word</Application>
  <DocSecurity>4</DocSecurity>
  <Lines>116</Lines>
  <Paragraphs>32</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PART I</vt:lpstr>
      <vt:lpstr>PART I</vt:lpstr>
    </vt:vector>
  </TitlesOfParts>
  <Company/>
  <LinksUpToDate>false</LinksUpToDate>
  <CharactersWithSpaces>16480</CharactersWithSpaces>
  <SharedDoc>false</SharedDoc>
  <HLinks>
    <vt:vector size="102" baseType="variant">
      <vt:variant>
        <vt:i4>2556014</vt:i4>
      </vt:variant>
      <vt:variant>
        <vt:i4>48</vt:i4>
      </vt:variant>
      <vt:variant>
        <vt:i4>0</vt:i4>
      </vt:variant>
      <vt:variant>
        <vt:i4>5</vt:i4>
      </vt:variant>
      <vt:variant>
        <vt:lpwstr>http://hudoc.echr.coe.int/eng?i=001-172701</vt:lpwstr>
      </vt:variant>
      <vt:variant>
        <vt:lpwstr/>
      </vt:variant>
      <vt:variant>
        <vt:i4>7209030</vt:i4>
      </vt:variant>
      <vt:variant>
        <vt:i4>45</vt:i4>
      </vt:variant>
      <vt:variant>
        <vt:i4>0</vt:i4>
      </vt:variant>
      <vt:variant>
        <vt:i4>5</vt:i4>
      </vt:variant>
      <vt:variant>
        <vt:lpwstr>http://tbinternet.ohchr.org/_layouts/treatybodyexternal/Download.aspx?symbolno=CERD%2fC%2fGRC%2fCO%2f20-22%2fADD.1&amp;Lang=en</vt:lpwstr>
      </vt:variant>
      <vt:variant>
        <vt:lpwstr/>
      </vt:variant>
      <vt:variant>
        <vt:i4>524363</vt:i4>
      </vt:variant>
      <vt:variant>
        <vt:i4>42</vt:i4>
      </vt:variant>
      <vt:variant>
        <vt:i4>0</vt:i4>
      </vt:variant>
      <vt:variant>
        <vt:i4>5</vt:i4>
      </vt:variant>
      <vt:variant>
        <vt:lpwstr>https://www.proasyl.de/wp-content/uploads/2017/10/2017-07-28-Legal-note-RSA-BR-final.pdf</vt:lpwstr>
      </vt:variant>
      <vt:variant>
        <vt:lpwstr/>
      </vt:variant>
      <vt:variant>
        <vt:i4>1835101</vt:i4>
      </vt:variant>
      <vt:variant>
        <vt:i4>39</vt:i4>
      </vt:variant>
      <vt:variant>
        <vt:i4>0</vt:i4>
      </vt:variant>
      <vt:variant>
        <vt:i4>5</vt:i4>
      </vt:variant>
      <vt:variant>
        <vt:lpwstr>https://rm.coe.int/pdf/168074f85d</vt:lpwstr>
      </vt:variant>
      <vt:variant>
        <vt:lpwstr/>
      </vt:variant>
      <vt:variant>
        <vt:i4>7209030</vt:i4>
      </vt:variant>
      <vt:variant>
        <vt:i4>36</vt:i4>
      </vt:variant>
      <vt:variant>
        <vt:i4>0</vt:i4>
      </vt:variant>
      <vt:variant>
        <vt:i4>5</vt:i4>
      </vt:variant>
      <vt:variant>
        <vt:lpwstr>http://tbinternet.ohchr.org/_layouts/treatybodyexternal/Download.aspx?symbolno=CERD%2fC%2fGRC%2fCO%2f20-22%2fADD.1&amp;Lang=en</vt:lpwstr>
      </vt:variant>
      <vt:variant>
        <vt:lpwstr/>
      </vt:variant>
      <vt:variant>
        <vt:i4>5832782</vt:i4>
      </vt:variant>
      <vt:variant>
        <vt:i4>33</vt:i4>
      </vt:variant>
      <vt:variant>
        <vt:i4>0</vt:i4>
      </vt:variant>
      <vt:variant>
        <vt:i4>5</vt:i4>
      </vt:variant>
      <vt:variant>
        <vt:lpwstr>https://greekhelsinki.wordpress.com/2018/03/20/1-144/</vt:lpwstr>
      </vt:variant>
      <vt:variant>
        <vt:lpwstr/>
      </vt:variant>
      <vt:variant>
        <vt:i4>2621481</vt:i4>
      </vt:variant>
      <vt:variant>
        <vt:i4>30</vt:i4>
      </vt:variant>
      <vt:variant>
        <vt:i4>0</vt:i4>
      </vt:variant>
      <vt:variant>
        <vt:i4>5</vt:i4>
      </vt:variant>
      <vt:variant>
        <vt:lpwstr>http://aitima.gr/images/pdf/onholdenglishreport.pdf</vt:lpwstr>
      </vt:variant>
      <vt:variant>
        <vt:lpwstr/>
      </vt:variant>
      <vt:variant>
        <vt:i4>5111880</vt:i4>
      </vt:variant>
      <vt:variant>
        <vt:i4>27</vt:i4>
      </vt:variant>
      <vt:variant>
        <vt:i4>0</vt:i4>
      </vt:variant>
      <vt:variant>
        <vt:i4>5</vt:i4>
      </vt:variant>
      <vt:variant>
        <vt:lpwstr>https://www.hrw.org/news/2017/09/17/greece-no-school-many-asylum-seeking-kids</vt:lpwstr>
      </vt:variant>
      <vt:variant>
        <vt:lpwstr/>
      </vt:variant>
      <vt:variant>
        <vt:i4>7733307</vt:i4>
      </vt:variant>
      <vt:variant>
        <vt:i4>24</vt:i4>
      </vt:variant>
      <vt:variant>
        <vt:i4>0</vt:i4>
      </vt:variant>
      <vt:variant>
        <vt:i4>5</vt:i4>
      </vt:variant>
      <vt:variant>
        <vt:lpwstr>https://www.hrw.org/about/people/simon-rau</vt:lpwstr>
      </vt:variant>
      <vt:variant>
        <vt:lpwstr/>
      </vt:variant>
      <vt:variant>
        <vt:i4>3211303</vt:i4>
      </vt:variant>
      <vt:variant>
        <vt:i4>21</vt:i4>
      </vt:variant>
      <vt:variant>
        <vt:i4>0</vt:i4>
      </vt:variant>
      <vt:variant>
        <vt:i4>5</vt:i4>
      </vt:variant>
      <vt:variant>
        <vt:lpwstr>https://refugeesmigrants.un.org/sites/default/files/public_summary_document_refugee_summit_final_11-11-2016.pdf</vt:lpwstr>
      </vt:variant>
      <vt:variant>
        <vt:lpwstr/>
      </vt:variant>
      <vt:variant>
        <vt:i4>6815840</vt:i4>
      </vt:variant>
      <vt:variant>
        <vt:i4>18</vt:i4>
      </vt:variant>
      <vt:variant>
        <vt:i4>0</vt:i4>
      </vt:variant>
      <vt:variant>
        <vt:i4>5</vt:i4>
      </vt:variant>
      <vt:variant>
        <vt:lpwstr>https://data2.unhcr.org/en/documents/download/61705</vt:lpwstr>
      </vt:variant>
      <vt:variant>
        <vt:lpwstr/>
      </vt:variant>
      <vt:variant>
        <vt:i4>5111880</vt:i4>
      </vt:variant>
      <vt:variant>
        <vt:i4>15</vt:i4>
      </vt:variant>
      <vt:variant>
        <vt:i4>0</vt:i4>
      </vt:variant>
      <vt:variant>
        <vt:i4>5</vt:i4>
      </vt:variant>
      <vt:variant>
        <vt:lpwstr>https://www.hrw.org/news/2017/09/17/greece-no-school-many-asylum-seeking-kids</vt:lpwstr>
      </vt:variant>
      <vt:variant>
        <vt:lpwstr/>
      </vt:variant>
      <vt:variant>
        <vt:i4>1704026</vt:i4>
      </vt:variant>
      <vt:variant>
        <vt:i4>12</vt:i4>
      </vt:variant>
      <vt:variant>
        <vt:i4>0</vt:i4>
      </vt:variant>
      <vt:variant>
        <vt:i4>5</vt:i4>
      </vt:variant>
      <vt:variant>
        <vt:lpwstr>http://www.alfavita.gr/arthron/anakoinoseis/panellinia-epistimoniki-enosi-dieythynton-pe-gia-tin-ekpaideysi-ton-prosfygon</vt:lpwstr>
      </vt:variant>
      <vt:variant>
        <vt:lpwstr/>
      </vt:variant>
      <vt:variant>
        <vt:i4>7209030</vt:i4>
      </vt:variant>
      <vt:variant>
        <vt:i4>9</vt:i4>
      </vt:variant>
      <vt:variant>
        <vt:i4>0</vt:i4>
      </vt:variant>
      <vt:variant>
        <vt:i4>5</vt:i4>
      </vt:variant>
      <vt:variant>
        <vt:lpwstr>http://tbinternet.ohchr.org/_layouts/treatybodyexternal/Download.aspx?symbolno=CERD%2fC%2fGRC%2fCO%2f20-22%2fADD.1&amp;Lang=en</vt:lpwstr>
      </vt:variant>
      <vt:variant>
        <vt:lpwstr/>
      </vt:variant>
      <vt:variant>
        <vt:i4>6815816</vt:i4>
      </vt:variant>
      <vt:variant>
        <vt:i4>6</vt:i4>
      </vt:variant>
      <vt:variant>
        <vt:i4>0</vt:i4>
      </vt:variant>
      <vt:variant>
        <vt:i4>5</vt:i4>
      </vt:variant>
      <vt:variant>
        <vt:lpwstr>mailto:panayotedimitras@gmail.com</vt:lpwstr>
      </vt:variant>
      <vt:variant>
        <vt:lpwstr/>
      </vt:variant>
      <vt:variant>
        <vt:i4>4849749</vt:i4>
      </vt:variant>
      <vt:variant>
        <vt:i4>3</vt:i4>
      </vt:variant>
      <vt:variant>
        <vt:i4>0</vt:i4>
      </vt:variant>
      <vt:variant>
        <vt:i4>5</vt:i4>
      </vt:variant>
      <vt:variant>
        <vt:lpwstr>https://greekhelsinki.wordpress.com/</vt:lpwstr>
      </vt:variant>
      <vt:variant>
        <vt:lpwstr/>
      </vt:variant>
      <vt:variant>
        <vt:i4>6815816</vt:i4>
      </vt:variant>
      <vt:variant>
        <vt:i4>0</vt:i4>
      </vt:variant>
      <vt:variant>
        <vt:i4>0</vt:i4>
      </vt:variant>
      <vt:variant>
        <vt:i4>5</vt:i4>
      </vt:variant>
      <vt:variant>
        <vt:lpwstr>mailto:panayotedimitras@gmail.com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panayote</dc:creator>
  <cp:lastModifiedBy>Ciccarone Agnès</cp:lastModifiedBy>
  <cp:revision>2</cp:revision>
  <cp:lastPrinted>2017-02-27T15:55:00Z</cp:lastPrinted>
  <dcterms:created xsi:type="dcterms:W3CDTF">2018-11-02T09:44:00Z</dcterms:created>
  <dcterms:modified xsi:type="dcterms:W3CDTF">2018-11-02T09:44:00Z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0x010100179A11E3E3A4354FA938446845BBF733</vt:lpwstr>
  </property>
</Properties>
</file>